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4448" w14:textId="3E6066E7" w:rsidR="009A1542" w:rsidRDefault="304D815A" w:rsidP="1505E5C0">
      <w:r w:rsidRPr="1505E5C0">
        <w:rPr>
          <w:b/>
          <w:bCs/>
        </w:rPr>
        <w:t>1.</w:t>
      </w:r>
      <w:r w:rsidR="004D1DA9">
        <w:tab/>
      </w:r>
      <w:r w:rsidR="004D1DA9" w:rsidRPr="1505E5C0">
        <w:rPr>
          <w:b/>
          <w:bCs/>
        </w:rPr>
        <w:t>COURSE TITLE</w:t>
      </w:r>
      <w:r w:rsidR="00147749" w:rsidRPr="1505E5C0">
        <w:rPr>
          <w:b/>
          <w:bCs/>
        </w:rPr>
        <w:t>*</w:t>
      </w:r>
      <w:r w:rsidR="004D1DA9" w:rsidRPr="1505E5C0">
        <w:rPr>
          <w:b/>
          <w:bCs/>
        </w:rPr>
        <w:t>:</w:t>
      </w:r>
      <w:r w:rsidR="0052121A">
        <w:t xml:space="preserve">  </w:t>
      </w:r>
      <w:r w:rsidR="00FC692A">
        <w:t>Medic</w:t>
      </w:r>
      <w:r w:rsidR="004D1DA9">
        <w:t xml:space="preserve">al </w:t>
      </w:r>
      <w:r w:rsidR="00FC692A">
        <w:t>Labora</w:t>
      </w:r>
      <w:r w:rsidR="004D1DA9">
        <w:t>to</w:t>
      </w:r>
      <w:r w:rsidR="00FC692A">
        <w:t>ry Techniques</w:t>
      </w:r>
    </w:p>
    <w:p w14:paraId="660AD26F" w14:textId="77777777" w:rsidR="009A1542" w:rsidRDefault="009A1542" w:rsidP="009A1542">
      <w:pPr>
        <w:pStyle w:val="ListParagraph"/>
      </w:pPr>
    </w:p>
    <w:p w14:paraId="7DC1B196" w14:textId="36853924" w:rsidR="009A1542" w:rsidRPr="009A1542" w:rsidRDefault="52A7CF6B" w:rsidP="1505E5C0">
      <w:pPr>
        <w:rPr>
          <w:color w:val="000000" w:themeColor="text1"/>
        </w:rPr>
      </w:pPr>
      <w:r w:rsidRPr="1505E5C0">
        <w:rPr>
          <w:b/>
          <w:bCs/>
        </w:rPr>
        <w:t>2.</w:t>
      </w:r>
      <w:r w:rsidR="009A1542">
        <w:tab/>
      </w:r>
      <w:r w:rsidR="009A1542" w:rsidRPr="1505E5C0">
        <w:rPr>
          <w:b/>
          <w:bCs/>
        </w:rPr>
        <w:t>CATALOG – PREFIX/COURSE NUMBER/COURSE SECTION</w:t>
      </w:r>
      <w:r w:rsidR="00147749" w:rsidRPr="1505E5C0">
        <w:rPr>
          <w:b/>
          <w:bCs/>
        </w:rPr>
        <w:t>*</w:t>
      </w:r>
      <w:r w:rsidR="009A1542" w:rsidRPr="1505E5C0">
        <w:rPr>
          <w:b/>
          <w:bCs/>
        </w:rPr>
        <w:t xml:space="preserve">: </w:t>
      </w:r>
      <w:r w:rsidR="009A1542" w:rsidRPr="1505E5C0">
        <w:rPr>
          <w:color w:val="000000" w:themeColor="text1"/>
        </w:rPr>
        <w:t xml:space="preserve">   MAST 2215</w:t>
      </w:r>
    </w:p>
    <w:p w14:paraId="7A28B2AB" w14:textId="79CD5846" w:rsidR="00685DCB" w:rsidRPr="00775213" w:rsidRDefault="00685DCB" w:rsidP="00685DCB"/>
    <w:p w14:paraId="78A77648" w14:textId="1B695434" w:rsidR="0081211A" w:rsidRPr="00775213" w:rsidRDefault="36651660" w:rsidP="1505E5C0">
      <w:r w:rsidRPr="1505E5C0">
        <w:rPr>
          <w:b/>
          <w:bCs/>
        </w:rPr>
        <w:t>3.</w:t>
      </w:r>
      <w:r w:rsidR="00FC692A">
        <w:tab/>
      </w:r>
      <w:r w:rsidR="00FC692A" w:rsidRPr="1505E5C0">
        <w:rPr>
          <w:b/>
          <w:bCs/>
        </w:rPr>
        <w:t>PREREQUISITE</w:t>
      </w:r>
      <w:r w:rsidR="00CB4BA8" w:rsidRPr="1505E5C0">
        <w:rPr>
          <w:b/>
          <w:bCs/>
        </w:rPr>
        <w:t>(</w:t>
      </w:r>
      <w:r w:rsidR="00FC692A" w:rsidRPr="1505E5C0">
        <w:rPr>
          <w:b/>
          <w:bCs/>
        </w:rPr>
        <w:t>S</w:t>
      </w:r>
      <w:r w:rsidR="00CB4BA8" w:rsidRPr="1505E5C0">
        <w:rPr>
          <w:b/>
          <w:bCs/>
        </w:rPr>
        <w:t>)</w:t>
      </w:r>
      <w:r w:rsidR="00147749" w:rsidRPr="1505E5C0">
        <w:rPr>
          <w:b/>
          <w:bCs/>
        </w:rPr>
        <w:t>*</w:t>
      </w:r>
      <w:r w:rsidR="00FC692A" w:rsidRPr="1505E5C0">
        <w:rPr>
          <w:b/>
          <w:bCs/>
        </w:rPr>
        <w:t>:</w:t>
      </w:r>
      <w:r w:rsidR="00036450">
        <w:t xml:space="preserve">  </w:t>
      </w:r>
      <w:r w:rsidR="0081211A">
        <w:t xml:space="preserve">MAST </w:t>
      </w:r>
      <w:r w:rsidR="00BA0FD5">
        <w:t>1</w:t>
      </w:r>
      <w:r w:rsidR="003714EE">
        <w:t>101,</w:t>
      </w:r>
      <w:r w:rsidR="0081211A">
        <w:t xml:space="preserve"> MAST </w:t>
      </w:r>
      <w:r w:rsidR="00BA0FD5">
        <w:t>1</w:t>
      </w:r>
      <w:r w:rsidR="0081211A">
        <w:t>115</w:t>
      </w:r>
    </w:p>
    <w:p w14:paraId="05BC1140" w14:textId="6249512A" w:rsidR="00FE74A6" w:rsidRPr="00775213" w:rsidRDefault="00FE74A6" w:rsidP="00775213">
      <w:pPr>
        <w:pStyle w:val="ListParagraph"/>
        <w:rPr>
          <w:bCs/>
        </w:rPr>
      </w:pPr>
      <w:r w:rsidRPr="00775213">
        <w:rPr>
          <w:b/>
        </w:rPr>
        <w:t>CO-REQUISITE(S)</w:t>
      </w:r>
      <w:r w:rsidR="00147749">
        <w:rPr>
          <w:b/>
        </w:rPr>
        <w:t>*</w:t>
      </w:r>
      <w:r w:rsidRPr="00775213">
        <w:rPr>
          <w:b/>
        </w:rPr>
        <w:t xml:space="preserve">: </w:t>
      </w:r>
      <w:r w:rsidR="00464540">
        <w:rPr>
          <w:b/>
        </w:rPr>
        <w:t xml:space="preserve"> </w:t>
      </w:r>
      <w:r w:rsidRPr="00775213">
        <w:rPr>
          <w:b/>
        </w:rPr>
        <w:t xml:space="preserve"> </w:t>
      </w:r>
      <w:r w:rsidR="00036450" w:rsidRPr="00775213">
        <w:t>MAST 2220, MAST 2230, MAST 2240</w:t>
      </w:r>
    </w:p>
    <w:p w14:paraId="5F49D0B4" w14:textId="64DAB9FA" w:rsidR="00FE74A6" w:rsidRPr="00775213" w:rsidRDefault="00FE74A6" w:rsidP="00775213">
      <w:pPr>
        <w:rPr>
          <w:b/>
        </w:rPr>
      </w:pPr>
    </w:p>
    <w:p w14:paraId="1B20CC75" w14:textId="66645BF2" w:rsidR="00FE74A6" w:rsidRPr="00775213" w:rsidRDefault="57440987" w:rsidP="1505E5C0">
      <w:r w:rsidRPr="1505E5C0">
        <w:rPr>
          <w:b/>
          <w:bCs/>
        </w:rPr>
        <w:t>4.</w:t>
      </w:r>
      <w:r w:rsidR="00FE74A6">
        <w:tab/>
      </w:r>
      <w:r w:rsidR="00FE74A6" w:rsidRPr="1505E5C0">
        <w:rPr>
          <w:b/>
          <w:bCs/>
        </w:rPr>
        <w:t>COURSE TIME/LOCATION</w:t>
      </w:r>
      <w:r w:rsidR="002C2005" w:rsidRPr="1505E5C0">
        <w:rPr>
          <w:b/>
          <w:bCs/>
        </w:rPr>
        <w:t>/MODALITY</w:t>
      </w:r>
      <w:r w:rsidR="00FE74A6" w:rsidRPr="1505E5C0">
        <w:rPr>
          <w:b/>
          <w:bCs/>
        </w:rPr>
        <w:t xml:space="preserve">: </w:t>
      </w:r>
      <w:r w:rsidR="00FE74A6">
        <w:t>(See Course Syllabus – Individual Instructor Specific)</w:t>
      </w:r>
    </w:p>
    <w:p w14:paraId="168B11FD" w14:textId="61BE07BD" w:rsidR="00036450" w:rsidRPr="00775213" w:rsidRDefault="00036450" w:rsidP="00775213">
      <w:pPr>
        <w:pStyle w:val="ListParagraph"/>
        <w:rPr>
          <w:bCs/>
        </w:rPr>
      </w:pPr>
    </w:p>
    <w:tbl>
      <w:tblPr>
        <w:tblStyle w:val="TableGrid"/>
        <w:tblW w:w="9900" w:type="dxa"/>
        <w:tblInd w:w="715" w:type="dxa"/>
        <w:tblLook w:val="04A0" w:firstRow="1" w:lastRow="0" w:firstColumn="1" w:lastColumn="0" w:noHBand="0" w:noVBand="1"/>
      </w:tblPr>
      <w:tblGrid>
        <w:gridCol w:w="4950"/>
        <w:gridCol w:w="4950"/>
      </w:tblGrid>
      <w:tr w:rsidR="00036450" w:rsidRPr="00775213" w14:paraId="37111C21" w14:textId="77777777" w:rsidTr="00036450">
        <w:tc>
          <w:tcPr>
            <w:tcW w:w="4950" w:type="dxa"/>
          </w:tcPr>
          <w:p w14:paraId="1C2C766B" w14:textId="77777777" w:rsidR="00036450" w:rsidRPr="00775213" w:rsidRDefault="00036450" w:rsidP="00775213">
            <w:pPr>
              <w:jc w:val="left"/>
              <w:rPr>
                <w:rFonts w:ascii="Arial" w:hAnsi="Arial" w:cs="Arial"/>
                <w:sz w:val="20"/>
                <w:szCs w:val="20"/>
              </w:rPr>
            </w:pPr>
            <w:r w:rsidRPr="00775213">
              <w:rPr>
                <w:rFonts w:ascii="Arial" w:hAnsi="Arial" w:cs="Arial"/>
                <w:sz w:val="20"/>
                <w:szCs w:val="20"/>
              </w:rPr>
              <w:t>Course Time:</w:t>
            </w:r>
          </w:p>
        </w:tc>
        <w:tc>
          <w:tcPr>
            <w:tcW w:w="4950" w:type="dxa"/>
          </w:tcPr>
          <w:p w14:paraId="70C7ABA7" w14:textId="77777777" w:rsidR="00036450" w:rsidRPr="00775213" w:rsidRDefault="00036450" w:rsidP="00775213">
            <w:pPr>
              <w:jc w:val="left"/>
              <w:rPr>
                <w:rFonts w:ascii="Arial" w:hAnsi="Arial" w:cs="Arial"/>
                <w:sz w:val="20"/>
                <w:szCs w:val="20"/>
              </w:rPr>
            </w:pPr>
            <w:r w:rsidRPr="00775213">
              <w:rPr>
                <w:rFonts w:ascii="Arial" w:hAnsi="Arial" w:cs="Arial"/>
                <w:sz w:val="20"/>
                <w:szCs w:val="20"/>
              </w:rPr>
              <w:t>Course Location:</w:t>
            </w:r>
          </w:p>
        </w:tc>
      </w:tr>
    </w:tbl>
    <w:p w14:paraId="2B68718B" w14:textId="77777777" w:rsidR="00FE74A6" w:rsidRPr="00775213" w:rsidRDefault="00FE74A6" w:rsidP="00775213">
      <w:pPr>
        <w:rPr>
          <w:bCs/>
        </w:rPr>
      </w:pPr>
    </w:p>
    <w:p w14:paraId="204EB188" w14:textId="228980D5" w:rsidR="000167E5" w:rsidRPr="00775213" w:rsidRDefault="22BBF01D" w:rsidP="1505E5C0">
      <w:r w:rsidRPr="1505E5C0">
        <w:rPr>
          <w:b/>
          <w:bCs/>
        </w:rPr>
        <w:t>5.</w:t>
      </w:r>
      <w:r w:rsidR="00FC692A">
        <w:tab/>
      </w:r>
      <w:r w:rsidR="00FC692A" w:rsidRPr="1505E5C0">
        <w:rPr>
          <w:b/>
          <w:bCs/>
        </w:rPr>
        <w:t>CREDIT HOURS</w:t>
      </w:r>
      <w:r w:rsidR="00147749" w:rsidRPr="1505E5C0">
        <w:rPr>
          <w:b/>
          <w:bCs/>
        </w:rPr>
        <w:t>*</w:t>
      </w:r>
      <w:r w:rsidR="00FC692A" w:rsidRPr="1505E5C0">
        <w:rPr>
          <w:b/>
          <w:bCs/>
        </w:rPr>
        <w:t>:</w:t>
      </w:r>
      <w:r w:rsidR="004D1DA9" w:rsidRPr="1505E5C0">
        <w:rPr>
          <w:b/>
          <w:bCs/>
        </w:rPr>
        <w:t xml:space="preserve"> </w:t>
      </w:r>
      <w:r w:rsidR="0052121A" w:rsidRPr="1505E5C0">
        <w:rPr>
          <w:b/>
          <w:bCs/>
        </w:rPr>
        <w:t xml:space="preserve"> </w:t>
      </w:r>
      <w:r w:rsidR="00A33E00">
        <w:t>3</w:t>
      </w:r>
      <w:r w:rsidR="00FC692A">
        <w:tab/>
      </w:r>
      <w:r w:rsidR="00FC692A">
        <w:tab/>
      </w:r>
      <w:r w:rsidR="00FC692A">
        <w:tab/>
      </w:r>
      <w:r w:rsidR="00FC692A">
        <w:tab/>
      </w:r>
      <w:r w:rsidR="00FC692A">
        <w:tab/>
      </w:r>
      <w:r w:rsidR="0052121A" w:rsidRPr="1505E5C0">
        <w:rPr>
          <w:b/>
          <w:bCs/>
        </w:rPr>
        <w:t>LECTURE HOURS</w:t>
      </w:r>
      <w:r w:rsidR="00147749" w:rsidRPr="1505E5C0">
        <w:rPr>
          <w:b/>
          <w:bCs/>
        </w:rPr>
        <w:t>*</w:t>
      </w:r>
      <w:r w:rsidR="0052121A" w:rsidRPr="1505E5C0">
        <w:rPr>
          <w:b/>
          <w:bCs/>
        </w:rPr>
        <w:t xml:space="preserve">:  </w:t>
      </w:r>
      <w:r w:rsidR="00A33E00">
        <w:t>2</w:t>
      </w:r>
    </w:p>
    <w:p w14:paraId="0D489EA1" w14:textId="17F5D68E" w:rsidR="00FC692A" w:rsidRPr="00775213" w:rsidRDefault="004D1DA9" w:rsidP="00775213">
      <w:pPr>
        <w:pStyle w:val="ListParagraph"/>
        <w:rPr>
          <w:bCs/>
        </w:rPr>
      </w:pPr>
      <w:r w:rsidRPr="00775213">
        <w:rPr>
          <w:b/>
        </w:rPr>
        <w:t>LABORATORY</w:t>
      </w:r>
      <w:r w:rsidR="00FC692A" w:rsidRPr="00775213">
        <w:rPr>
          <w:b/>
        </w:rPr>
        <w:t xml:space="preserve"> HOURS</w:t>
      </w:r>
      <w:r w:rsidR="00147749">
        <w:rPr>
          <w:b/>
        </w:rPr>
        <w:t>*</w:t>
      </w:r>
      <w:r w:rsidR="00FC692A" w:rsidRPr="00775213">
        <w:rPr>
          <w:b/>
        </w:rPr>
        <w:t>:</w:t>
      </w:r>
      <w:r w:rsidR="00FC692A" w:rsidRPr="00775213">
        <w:t xml:space="preserve"> </w:t>
      </w:r>
      <w:r w:rsidR="0052121A" w:rsidRPr="00775213">
        <w:t xml:space="preserve"> </w:t>
      </w:r>
      <w:r w:rsidRPr="00775213">
        <w:t>1</w:t>
      </w:r>
      <w:r w:rsidR="0052121A" w:rsidRPr="00775213">
        <w:t xml:space="preserve"> (2 Contact)</w:t>
      </w:r>
      <w:r w:rsidR="0052121A" w:rsidRPr="00775213">
        <w:tab/>
      </w:r>
      <w:r w:rsidR="0052121A" w:rsidRPr="00775213">
        <w:tab/>
      </w:r>
      <w:r w:rsidR="00FC692A" w:rsidRPr="00775213">
        <w:rPr>
          <w:b/>
        </w:rPr>
        <w:t>OBSERVATION HOURS</w:t>
      </w:r>
      <w:r w:rsidR="00147749">
        <w:rPr>
          <w:b/>
        </w:rPr>
        <w:t>*:</w:t>
      </w:r>
      <w:r w:rsidR="00F87C6A" w:rsidRPr="00775213">
        <w:t xml:space="preserve"> </w:t>
      </w:r>
      <w:r w:rsidR="00147749">
        <w:t xml:space="preserve"> </w:t>
      </w:r>
      <w:r w:rsidR="00F87C6A" w:rsidRPr="00775213">
        <w:t>0</w:t>
      </w:r>
    </w:p>
    <w:p w14:paraId="05FDAD65" w14:textId="6FF19F5B" w:rsidR="00FE74A6" w:rsidRPr="00775213" w:rsidRDefault="00FE74A6" w:rsidP="00775213">
      <w:pPr>
        <w:rPr>
          <w:b/>
          <w:bCs/>
        </w:rPr>
      </w:pPr>
    </w:p>
    <w:p w14:paraId="237B5195" w14:textId="64D01828" w:rsidR="00FE74A6" w:rsidRPr="00775213" w:rsidRDefault="61B21545" w:rsidP="1505E5C0">
      <w:r w:rsidRPr="1505E5C0">
        <w:rPr>
          <w:b/>
          <w:bCs/>
        </w:rPr>
        <w:t>6.</w:t>
      </w:r>
      <w:r w:rsidR="00FE74A6">
        <w:tab/>
      </w:r>
      <w:r w:rsidR="00FE74A6" w:rsidRPr="1505E5C0">
        <w:rPr>
          <w:b/>
          <w:bCs/>
        </w:rPr>
        <w:t xml:space="preserve">FACULTY CONTACT INFORMATION: </w:t>
      </w:r>
      <w:r w:rsidR="00FE74A6">
        <w:t>(See Course Syllabus – Individual Instructor Specific)</w:t>
      </w:r>
    </w:p>
    <w:p w14:paraId="2D6028BD" w14:textId="77777777" w:rsidR="00FE74A6" w:rsidRPr="00775213" w:rsidRDefault="00FE74A6" w:rsidP="00775213">
      <w:pPr>
        <w:pStyle w:val="ListParagraph"/>
      </w:pPr>
    </w:p>
    <w:tbl>
      <w:tblPr>
        <w:tblStyle w:val="TableGrid"/>
        <w:tblW w:w="10013" w:type="dxa"/>
        <w:tblInd w:w="715" w:type="dxa"/>
        <w:tblLook w:val="04A0" w:firstRow="1" w:lastRow="0" w:firstColumn="1" w:lastColumn="0" w:noHBand="0" w:noVBand="1"/>
      </w:tblPr>
      <w:tblGrid>
        <w:gridCol w:w="5063"/>
        <w:gridCol w:w="4950"/>
      </w:tblGrid>
      <w:tr w:rsidR="00FE74A6" w:rsidRPr="00775213" w14:paraId="39A473BB" w14:textId="77777777" w:rsidTr="00FE74A6">
        <w:tc>
          <w:tcPr>
            <w:tcW w:w="5063" w:type="dxa"/>
          </w:tcPr>
          <w:p w14:paraId="6B8DA390" w14:textId="77777777" w:rsidR="00FE74A6" w:rsidRPr="00775213" w:rsidRDefault="00FE74A6" w:rsidP="00775213">
            <w:pPr>
              <w:jc w:val="left"/>
              <w:rPr>
                <w:rFonts w:ascii="Arial" w:hAnsi="Arial" w:cs="Arial"/>
                <w:sz w:val="20"/>
                <w:szCs w:val="20"/>
              </w:rPr>
            </w:pPr>
            <w:r w:rsidRPr="00775213">
              <w:rPr>
                <w:rFonts w:ascii="Arial" w:hAnsi="Arial" w:cs="Arial"/>
                <w:sz w:val="20"/>
                <w:szCs w:val="20"/>
              </w:rPr>
              <w:t>Instructor:</w:t>
            </w:r>
          </w:p>
        </w:tc>
        <w:tc>
          <w:tcPr>
            <w:tcW w:w="4950" w:type="dxa"/>
          </w:tcPr>
          <w:p w14:paraId="33C8CE70" w14:textId="77777777" w:rsidR="00FE74A6" w:rsidRPr="00775213" w:rsidRDefault="00FE74A6" w:rsidP="00775213">
            <w:pPr>
              <w:jc w:val="left"/>
              <w:rPr>
                <w:rFonts w:ascii="Arial" w:hAnsi="Arial" w:cs="Arial"/>
                <w:sz w:val="20"/>
                <w:szCs w:val="20"/>
              </w:rPr>
            </w:pPr>
            <w:r w:rsidRPr="00775213">
              <w:rPr>
                <w:rFonts w:ascii="Arial" w:hAnsi="Arial" w:cs="Arial"/>
                <w:sz w:val="20"/>
                <w:szCs w:val="20"/>
              </w:rPr>
              <w:t>Phone:</w:t>
            </w:r>
          </w:p>
        </w:tc>
      </w:tr>
      <w:tr w:rsidR="00FE74A6" w:rsidRPr="00775213" w14:paraId="4CBE0156" w14:textId="77777777" w:rsidTr="00FE74A6">
        <w:tc>
          <w:tcPr>
            <w:tcW w:w="5063" w:type="dxa"/>
          </w:tcPr>
          <w:p w14:paraId="74F8ACFD" w14:textId="77777777" w:rsidR="00FE74A6" w:rsidRPr="00775213" w:rsidRDefault="00FE74A6" w:rsidP="00775213">
            <w:pPr>
              <w:jc w:val="left"/>
              <w:rPr>
                <w:rFonts w:ascii="Arial" w:hAnsi="Arial" w:cs="Arial"/>
                <w:sz w:val="20"/>
                <w:szCs w:val="20"/>
              </w:rPr>
            </w:pPr>
            <w:r w:rsidRPr="00775213">
              <w:rPr>
                <w:rFonts w:ascii="Arial" w:hAnsi="Arial" w:cs="Arial"/>
                <w:sz w:val="20"/>
                <w:szCs w:val="20"/>
              </w:rPr>
              <w:t>Email:</w:t>
            </w:r>
          </w:p>
        </w:tc>
        <w:tc>
          <w:tcPr>
            <w:tcW w:w="4950" w:type="dxa"/>
          </w:tcPr>
          <w:p w14:paraId="031160DF" w14:textId="77777777" w:rsidR="00FE74A6" w:rsidRPr="00775213" w:rsidRDefault="00FE74A6" w:rsidP="00775213">
            <w:pPr>
              <w:jc w:val="left"/>
              <w:rPr>
                <w:rFonts w:ascii="Arial" w:hAnsi="Arial" w:cs="Arial"/>
                <w:sz w:val="20"/>
                <w:szCs w:val="20"/>
              </w:rPr>
            </w:pPr>
            <w:r w:rsidRPr="00775213">
              <w:rPr>
                <w:rFonts w:ascii="Arial" w:hAnsi="Arial" w:cs="Arial"/>
                <w:sz w:val="20"/>
                <w:szCs w:val="20"/>
              </w:rPr>
              <w:t>Term:</w:t>
            </w:r>
          </w:p>
        </w:tc>
      </w:tr>
      <w:tr w:rsidR="00FE74A6" w:rsidRPr="00775213" w14:paraId="62823C0B" w14:textId="77777777" w:rsidTr="00FE74A6">
        <w:tc>
          <w:tcPr>
            <w:tcW w:w="5063" w:type="dxa"/>
          </w:tcPr>
          <w:p w14:paraId="30460E2C" w14:textId="77777777" w:rsidR="00FE74A6" w:rsidRPr="00775213" w:rsidRDefault="00FE74A6" w:rsidP="00775213">
            <w:pPr>
              <w:jc w:val="left"/>
              <w:rPr>
                <w:rFonts w:ascii="Arial" w:hAnsi="Arial" w:cs="Arial"/>
                <w:sz w:val="20"/>
                <w:szCs w:val="20"/>
              </w:rPr>
            </w:pPr>
            <w:r w:rsidRPr="00775213">
              <w:rPr>
                <w:rFonts w:ascii="Arial" w:hAnsi="Arial" w:cs="Arial"/>
                <w:sz w:val="20"/>
                <w:szCs w:val="20"/>
              </w:rPr>
              <w:t>Office Hours:</w:t>
            </w:r>
            <w:r w:rsidRPr="00775213">
              <w:rPr>
                <w:rFonts w:ascii="Arial" w:hAnsi="Arial" w:cs="Arial"/>
                <w:sz w:val="20"/>
                <w:szCs w:val="20"/>
              </w:rPr>
              <w:tab/>
            </w:r>
          </w:p>
        </w:tc>
        <w:tc>
          <w:tcPr>
            <w:tcW w:w="4950" w:type="dxa"/>
          </w:tcPr>
          <w:p w14:paraId="0A9A74DF" w14:textId="77777777" w:rsidR="00FE74A6" w:rsidRPr="00775213" w:rsidRDefault="00FE74A6" w:rsidP="00775213">
            <w:pPr>
              <w:jc w:val="left"/>
              <w:rPr>
                <w:rFonts w:ascii="Arial" w:hAnsi="Arial" w:cs="Arial"/>
                <w:sz w:val="20"/>
                <w:szCs w:val="20"/>
              </w:rPr>
            </w:pPr>
            <w:r w:rsidRPr="00775213">
              <w:rPr>
                <w:rFonts w:ascii="Arial" w:hAnsi="Arial" w:cs="Arial"/>
                <w:sz w:val="20"/>
                <w:szCs w:val="20"/>
              </w:rPr>
              <w:t>Days/Time:</w:t>
            </w:r>
          </w:p>
        </w:tc>
      </w:tr>
      <w:tr w:rsidR="00FE74A6" w:rsidRPr="00775213" w14:paraId="140E3E9B" w14:textId="77777777" w:rsidTr="00FE74A6">
        <w:tc>
          <w:tcPr>
            <w:tcW w:w="5063" w:type="dxa"/>
          </w:tcPr>
          <w:p w14:paraId="39465234" w14:textId="77777777" w:rsidR="00FE74A6" w:rsidRPr="00775213" w:rsidRDefault="00FE74A6" w:rsidP="00775213">
            <w:pPr>
              <w:jc w:val="left"/>
              <w:rPr>
                <w:rFonts w:ascii="Arial" w:hAnsi="Arial" w:cs="Arial"/>
                <w:sz w:val="20"/>
                <w:szCs w:val="20"/>
              </w:rPr>
            </w:pPr>
            <w:r w:rsidRPr="00775213">
              <w:rPr>
                <w:rFonts w:ascii="Arial" w:hAnsi="Arial" w:cs="Arial"/>
                <w:sz w:val="20"/>
                <w:szCs w:val="20"/>
              </w:rPr>
              <w:t>Office Campus/Room:</w:t>
            </w:r>
          </w:p>
        </w:tc>
        <w:tc>
          <w:tcPr>
            <w:tcW w:w="4950" w:type="dxa"/>
          </w:tcPr>
          <w:p w14:paraId="59CC776C" w14:textId="77777777" w:rsidR="00FE74A6" w:rsidRPr="00775213" w:rsidRDefault="00FE74A6" w:rsidP="00775213">
            <w:pPr>
              <w:jc w:val="left"/>
              <w:rPr>
                <w:rFonts w:ascii="Arial" w:hAnsi="Arial" w:cs="Arial"/>
                <w:sz w:val="20"/>
                <w:szCs w:val="20"/>
              </w:rPr>
            </w:pPr>
            <w:r w:rsidRPr="00775213">
              <w:rPr>
                <w:rFonts w:ascii="Arial" w:hAnsi="Arial" w:cs="Arial"/>
                <w:sz w:val="20"/>
                <w:szCs w:val="20"/>
              </w:rPr>
              <w:t>Course Campus/Room:</w:t>
            </w:r>
          </w:p>
        </w:tc>
      </w:tr>
      <w:tr w:rsidR="00FE74A6" w:rsidRPr="00775213" w14:paraId="5462D4C6" w14:textId="77777777" w:rsidTr="00FE74A6">
        <w:tc>
          <w:tcPr>
            <w:tcW w:w="10013" w:type="dxa"/>
            <w:gridSpan w:val="2"/>
          </w:tcPr>
          <w:p w14:paraId="01848805" w14:textId="77777777" w:rsidR="00FE74A6" w:rsidRPr="00775213" w:rsidRDefault="00FE74A6" w:rsidP="00775213">
            <w:pPr>
              <w:jc w:val="left"/>
              <w:rPr>
                <w:rFonts w:ascii="Arial" w:hAnsi="Arial" w:cs="Arial"/>
                <w:sz w:val="20"/>
                <w:szCs w:val="20"/>
              </w:rPr>
            </w:pPr>
            <w:r w:rsidRPr="00775213">
              <w:rPr>
                <w:rFonts w:ascii="Arial" w:hAnsi="Arial" w:cs="Arial"/>
                <w:sz w:val="20"/>
                <w:szCs w:val="20"/>
              </w:rPr>
              <w:t>Course Webpage/Login:</w:t>
            </w:r>
          </w:p>
        </w:tc>
      </w:tr>
    </w:tbl>
    <w:p w14:paraId="35FA3DB6" w14:textId="77777777" w:rsidR="004D1DA9" w:rsidRPr="00775213" w:rsidRDefault="004D1DA9" w:rsidP="00775213">
      <w:pPr>
        <w:ind w:left="720"/>
        <w:rPr>
          <w:b/>
        </w:rPr>
      </w:pPr>
    </w:p>
    <w:p w14:paraId="5C1E43EF" w14:textId="248461C2" w:rsidR="00EF4876" w:rsidRPr="00775213" w:rsidRDefault="6F63E7C6" w:rsidP="1505E5C0">
      <w:pPr>
        <w:rPr>
          <w:b/>
          <w:bCs/>
        </w:rPr>
      </w:pPr>
      <w:r w:rsidRPr="1505E5C0">
        <w:rPr>
          <w:b/>
          <w:bCs/>
        </w:rPr>
        <w:t>7.</w:t>
      </w:r>
      <w:r w:rsidR="004D1DA9">
        <w:tab/>
      </w:r>
      <w:r w:rsidR="004D1DA9" w:rsidRPr="1505E5C0">
        <w:rPr>
          <w:b/>
          <w:bCs/>
        </w:rPr>
        <w:t>COURSE DESCRIPTION</w:t>
      </w:r>
      <w:r w:rsidR="00147749" w:rsidRPr="1505E5C0">
        <w:rPr>
          <w:b/>
          <w:bCs/>
        </w:rPr>
        <w:t>*</w:t>
      </w:r>
      <w:r w:rsidR="004D1DA9" w:rsidRPr="1505E5C0">
        <w:rPr>
          <w:b/>
          <w:bCs/>
        </w:rPr>
        <w:t>:</w:t>
      </w:r>
      <w:r w:rsidR="009B65C5" w:rsidRPr="1505E5C0">
        <w:rPr>
          <w:b/>
          <w:bCs/>
        </w:rPr>
        <w:t xml:space="preserve"> </w:t>
      </w:r>
    </w:p>
    <w:p w14:paraId="10211958" w14:textId="77777777" w:rsidR="00FC692A" w:rsidRPr="00775213" w:rsidRDefault="00FC692A" w:rsidP="00775213">
      <w:pPr>
        <w:ind w:left="720"/>
      </w:pPr>
      <w:r w:rsidRPr="00775213">
        <w:t>An introduction to diagnostic laboratory procedures performed in the p</w:t>
      </w:r>
      <w:r w:rsidR="004D1DA9" w:rsidRPr="00775213">
        <w:t>h</w:t>
      </w:r>
      <w:r w:rsidRPr="00775213">
        <w:t>ysician</w:t>
      </w:r>
      <w:r w:rsidR="004D1DA9" w:rsidRPr="00775213">
        <w:t>’s</w:t>
      </w:r>
      <w:r w:rsidR="00907CA0" w:rsidRPr="00775213">
        <w:t xml:space="preserve"> office and medical laboratory science. </w:t>
      </w:r>
      <w:r w:rsidRPr="00775213">
        <w:t>Principles of laboratory pro</w:t>
      </w:r>
      <w:r w:rsidR="004D1DA9" w:rsidRPr="00775213">
        <w:t>cedures</w:t>
      </w:r>
      <w:r w:rsidRPr="00775213">
        <w:t xml:space="preserve"> will </w:t>
      </w:r>
      <w:r w:rsidR="004D1DA9" w:rsidRPr="00775213">
        <w:t>b</w:t>
      </w:r>
      <w:r w:rsidRPr="00775213">
        <w:t xml:space="preserve">e studied </w:t>
      </w:r>
      <w:r w:rsidR="004D1DA9" w:rsidRPr="00775213">
        <w:t>b</w:t>
      </w:r>
      <w:r w:rsidRPr="00775213">
        <w:t xml:space="preserve">y </w:t>
      </w:r>
      <w:r w:rsidR="004D1DA9" w:rsidRPr="00775213">
        <w:t>ob</w:t>
      </w:r>
      <w:r w:rsidRPr="00775213">
        <w:t>ser</w:t>
      </w:r>
      <w:r w:rsidR="004D1DA9" w:rsidRPr="00775213">
        <w:t>vation,</w:t>
      </w:r>
      <w:r w:rsidRPr="00775213">
        <w:t xml:space="preserve"> discussion, and practice i</w:t>
      </w:r>
      <w:r w:rsidR="004D1DA9" w:rsidRPr="00775213">
        <w:t>n</w:t>
      </w:r>
      <w:r w:rsidRPr="00775213">
        <w:t xml:space="preserve"> the laboratory sessions </w:t>
      </w:r>
      <w:r w:rsidR="004D1DA9" w:rsidRPr="00775213">
        <w:t>with</w:t>
      </w:r>
      <w:r w:rsidRPr="00775213">
        <w:t xml:space="preserve"> emphasis on </w:t>
      </w:r>
      <w:r w:rsidR="004D1DA9" w:rsidRPr="00775213">
        <w:t>collection</w:t>
      </w:r>
      <w:r w:rsidRPr="00775213">
        <w:t xml:space="preserve">, proper handling, including blood and body </w:t>
      </w:r>
      <w:r w:rsidR="004D1DA9" w:rsidRPr="00775213">
        <w:t>fl</w:t>
      </w:r>
      <w:r w:rsidRPr="00775213">
        <w:t>uid restrictions, and identification of specimens, basic hematology proce</w:t>
      </w:r>
      <w:r w:rsidR="004D1DA9" w:rsidRPr="00775213">
        <w:t>d</w:t>
      </w:r>
      <w:r w:rsidRPr="00775213">
        <w:t>ur</w:t>
      </w:r>
      <w:r w:rsidR="004D1DA9" w:rsidRPr="00775213">
        <w:t>e</w:t>
      </w:r>
      <w:r w:rsidRPr="00775213">
        <w:t>s, routine urinaly</w:t>
      </w:r>
      <w:r w:rsidR="004D1DA9" w:rsidRPr="00775213">
        <w:t>sis</w:t>
      </w:r>
      <w:r w:rsidR="0036073E" w:rsidRPr="00775213">
        <w:t>,</w:t>
      </w:r>
      <w:r w:rsidR="004D1DA9" w:rsidRPr="00775213">
        <w:t xml:space="preserve"> rapid strep,</w:t>
      </w:r>
      <w:r w:rsidRPr="00775213">
        <w:t xml:space="preserve"> pregnancy tests, and venipunc</w:t>
      </w:r>
      <w:r w:rsidR="004D1DA9" w:rsidRPr="00775213">
        <w:t>t</w:t>
      </w:r>
      <w:r w:rsidRPr="00775213">
        <w:t>ure</w:t>
      </w:r>
      <w:r w:rsidR="00FD468F" w:rsidRPr="00775213">
        <w:t xml:space="preserve"> for competency</w:t>
      </w:r>
      <w:r w:rsidRPr="00775213">
        <w:t>.</w:t>
      </w:r>
      <w:r w:rsidR="00296D9F" w:rsidRPr="00775213">
        <w:t xml:space="preserve"> </w:t>
      </w:r>
    </w:p>
    <w:p w14:paraId="60D5FF90" w14:textId="68CEA4E3" w:rsidR="004D1DA9" w:rsidRPr="00775213" w:rsidRDefault="004D1DA9" w:rsidP="00775213">
      <w:pPr>
        <w:ind w:left="720"/>
      </w:pPr>
    </w:p>
    <w:p w14:paraId="2AB59A4D" w14:textId="56E50B10" w:rsidR="00FE74A6" w:rsidRPr="00775213" w:rsidRDefault="1A584588" w:rsidP="1505E5C0">
      <w:pPr>
        <w:rPr>
          <w:b/>
          <w:bCs/>
        </w:rPr>
      </w:pPr>
      <w:r w:rsidRPr="1505E5C0">
        <w:rPr>
          <w:b/>
          <w:bCs/>
        </w:rPr>
        <w:t>8.</w:t>
      </w:r>
      <w:r w:rsidR="0078207F">
        <w:tab/>
      </w:r>
      <w:r w:rsidR="0078207F" w:rsidRPr="1505E5C0">
        <w:rPr>
          <w:b/>
          <w:bCs/>
        </w:rPr>
        <w:t>LEARNING OUTCOMES</w:t>
      </w:r>
      <w:r w:rsidR="00147749" w:rsidRPr="1505E5C0">
        <w:rPr>
          <w:b/>
          <w:bCs/>
        </w:rPr>
        <w:t>*</w:t>
      </w:r>
      <w:r w:rsidR="00FE74A6" w:rsidRPr="1505E5C0">
        <w:rPr>
          <w:b/>
          <w:bCs/>
        </w:rPr>
        <w:t>:</w:t>
      </w:r>
      <w:r w:rsidR="009B65C5" w:rsidRPr="1505E5C0">
        <w:rPr>
          <w:b/>
          <w:bCs/>
        </w:rPr>
        <w:t xml:space="preserve"> </w:t>
      </w:r>
    </w:p>
    <w:p w14:paraId="13ED549E" w14:textId="77777777" w:rsidR="00FE74A6" w:rsidRPr="00775213" w:rsidRDefault="00FE74A6" w:rsidP="00036BE6">
      <w:pPr>
        <w:pStyle w:val="ListParagraph"/>
        <w:widowControl/>
        <w:numPr>
          <w:ilvl w:val="0"/>
          <w:numId w:val="6"/>
        </w:numPr>
        <w:autoSpaceDE/>
        <w:autoSpaceDN/>
        <w:adjustRightInd/>
        <w:ind w:left="1080"/>
      </w:pPr>
      <w:r w:rsidRPr="00775213">
        <w:t>To achieve proficient entry-level medical assisting skills for safe and effective performance of patient care in the ambulatory setting, with the understanding of their application to real life and/or on-the-job situations.</w:t>
      </w:r>
    </w:p>
    <w:p w14:paraId="12D3E04E" w14:textId="77777777" w:rsidR="00FE74A6" w:rsidRPr="00775213" w:rsidRDefault="00FE74A6" w:rsidP="00775213">
      <w:pPr>
        <w:ind w:left="720"/>
      </w:pPr>
    </w:p>
    <w:p w14:paraId="6550DEEF" w14:textId="77777777" w:rsidR="00FE74A6" w:rsidRPr="00775213" w:rsidRDefault="00FE74A6" w:rsidP="00775213">
      <w:pPr>
        <w:ind w:left="720"/>
      </w:pPr>
      <w:r w:rsidRPr="00775213">
        <w:t>Medical assistant students will demonstrate critical thinking based on knowledge of academic subject matter required for competence in the profession. They will incorporate cognitive knowledge in performance of psychomotor and affective domains in their practice as medical assistants and in effective communication, both orally and written.</w:t>
      </w:r>
    </w:p>
    <w:p w14:paraId="6A85656B" w14:textId="77777777" w:rsidR="00FE74A6" w:rsidRPr="00775213" w:rsidRDefault="00FE74A6" w:rsidP="00775213">
      <w:pPr>
        <w:ind w:left="720"/>
      </w:pPr>
    </w:p>
    <w:p w14:paraId="1A90979C" w14:textId="77777777" w:rsidR="00FE74A6" w:rsidRPr="00775213" w:rsidRDefault="00FE74A6" w:rsidP="00775213">
      <w:pPr>
        <w:ind w:left="720"/>
        <w:rPr>
          <w:b/>
        </w:rPr>
      </w:pPr>
      <w:r w:rsidRPr="00775213">
        <w:rPr>
          <w:b/>
        </w:rPr>
        <w:t>Upon successful completion of this course, the student will be able to:</w:t>
      </w:r>
    </w:p>
    <w:p w14:paraId="3814F811" w14:textId="77777777" w:rsidR="00FE74A6" w:rsidRPr="00775213" w:rsidRDefault="00FE74A6" w:rsidP="00775213">
      <w:pPr>
        <w:ind w:left="720"/>
      </w:pPr>
      <w:r w:rsidRPr="00775213">
        <w:rPr>
          <w:u w:val="single"/>
        </w:rPr>
        <w:t>Communication</w:t>
      </w:r>
      <w:r w:rsidRPr="00775213">
        <w:t>:</w:t>
      </w:r>
    </w:p>
    <w:p w14:paraId="177D6717" w14:textId="77777777" w:rsidR="00FE74A6" w:rsidRPr="00775213" w:rsidRDefault="00FE74A6" w:rsidP="00036BE6">
      <w:pPr>
        <w:pStyle w:val="Objnumlist"/>
        <w:numPr>
          <w:ilvl w:val="0"/>
          <w:numId w:val="7"/>
        </w:numPr>
        <w:spacing w:after="0" w:line="240" w:lineRule="auto"/>
        <w:ind w:left="1170"/>
        <w:rPr>
          <w:b w:val="0"/>
          <w:bCs w:val="0"/>
          <w:color w:val="auto"/>
        </w:rPr>
      </w:pPr>
      <w:r w:rsidRPr="00775213">
        <w:rPr>
          <w:b w:val="0"/>
          <w:color w:val="auto"/>
        </w:rPr>
        <w:t>Define, spell, and pronounce the terms listed in the vocabulary.</w:t>
      </w:r>
    </w:p>
    <w:p w14:paraId="40E898B3" w14:textId="77777777" w:rsidR="00FE74A6" w:rsidRPr="00775213" w:rsidRDefault="00FE74A6" w:rsidP="00036BE6">
      <w:pPr>
        <w:pStyle w:val="ListParagraph"/>
        <w:widowControl/>
        <w:numPr>
          <w:ilvl w:val="0"/>
          <w:numId w:val="7"/>
        </w:numPr>
        <w:autoSpaceDE/>
        <w:autoSpaceDN/>
        <w:adjustRightInd/>
        <w:spacing w:after="200"/>
        <w:ind w:left="1170"/>
      </w:pPr>
      <w:r w:rsidRPr="00775213">
        <w:t>Define abbreviations commonly used in the field of medicine.</w:t>
      </w:r>
    </w:p>
    <w:p w14:paraId="3636DF79" w14:textId="77777777" w:rsidR="00FE74A6" w:rsidRPr="00775213" w:rsidRDefault="00FE74A6" w:rsidP="00036BE6">
      <w:pPr>
        <w:pStyle w:val="ListParagraph"/>
        <w:widowControl/>
        <w:numPr>
          <w:ilvl w:val="0"/>
          <w:numId w:val="7"/>
        </w:numPr>
        <w:autoSpaceDE/>
        <w:autoSpaceDN/>
        <w:adjustRightInd/>
        <w:ind w:left="1170"/>
      </w:pPr>
      <w:r w:rsidRPr="00775213">
        <w:t>Explain the use of medical abbreviations in written communications in the medical office.</w:t>
      </w:r>
      <w:r w:rsidRPr="00775213">
        <w:tab/>
      </w:r>
    </w:p>
    <w:p w14:paraId="7227F3A1" w14:textId="77777777" w:rsidR="00FE74A6" w:rsidRPr="00775213" w:rsidRDefault="00FE74A6" w:rsidP="00775213">
      <w:pPr>
        <w:ind w:left="720"/>
      </w:pPr>
    </w:p>
    <w:p w14:paraId="01BA5D0E" w14:textId="77777777" w:rsidR="00FE74A6" w:rsidRPr="00775213" w:rsidRDefault="00FE74A6" w:rsidP="00775213">
      <w:pPr>
        <w:pStyle w:val="Objbulllist"/>
        <w:numPr>
          <w:ilvl w:val="0"/>
          <w:numId w:val="0"/>
        </w:numPr>
        <w:spacing w:after="0" w:line="240" w:lineRule="auto"/>
        <w:ind w:left="720"/>
        <w:rPr>
          <w:b w:val="0"/>
          <w:bCs w:val="0"/>
          <w:color w:val="auto"/>
          <w:u w:val="single"/>
        </w:rPr>
      </w:pPr>
      <w:r w:rsidRPr="00775213">
        <w:rPr>
          <w:b w:val="0"/>
          <w:color w:val="auto"/>
          <w:u w:val="single"/>
        </w:rPr>
        <w:t>Clinical Laboratory:</w:t>
      </w:r>
    </w:p>
    <w:p w14:paraId="65909569" w14:textId="77777777" w:rsidR="00FE74A6" w:rsidRPr="00775213" w:rsidRDefault="00FE74A6" w:rsidP="00775213">
      <w:pPr>
        <w:pStyle w:val="Objbulllist"/>
        <w:numPr>
          <w:ilvl w:val="0"/>
          <w:numId w:val="3"/>
        </w:numPr>
        <w:spacing w:after="0" w:line="240" w:lineRule="auto"/>
        <w:ind w:left="1080" w:hanging="270"/>
        <w:rPr>
          <w:b w:val="0"/>
          <w:bCs w:val="0"/>
          <w:color w:val="auto"/>
        </w:rPr>
      </w:pPr>
      <w:r w:rsidRPr="00775213">
        <w:rPr>
          <w:b w:val="0"/>
          <w:color w:val="auto"/>
        </w:rPr>
        <w:t>Discuss the role of the clinical laboratory in patient care and the medical assistant’s role in coordinating laboratory tests and results.</w:t>
      </w:r>
    </w:p>
    <w:p w14:paraId="76C0C73E" w14:textId="77777777" w:rsidR="00FE74A6" w:rsidRPr="00775213" w:rsidRDefault="00FE74A6" w:rsidP="00775213">
      <w:pPr>
        <w:pStyle w:val="Objbulllist"/>
        <w:numPr>
          <w:ilvl w:val="0"/>
          <w:numId w:val="3"/>
        </w:numPr>
        <w:spacing w:after="0" w:line="240" w:lineRule="auto"/>
        <w:ind w:left="1080" w:hanging="270"/>
        <w:rPr>
          <w:b w:val="0"/>
          <w:bCs w:val="0"/>
          <w:color w:val="auto"/>
        </w:rPr>
      </w:pPr>
      <w:r w:rsidRPr="00775213">
        <w:rPr>
          <w:b w:val="0"/>
          <w:color w:val="auto"/>
        </w:rPr>
        <w:t>Describe the essential elements of a laboratory requisition.</w:t>
      </w:r>
    </w:p>
    <w:p w14:paraId="5CA88E28" w14:textId="045F03BB" w:rsidR="00FE74A6" w:rsidRPr="00775213" w:rsidRDefault="00FE74A6" w:rsidP="00775213">
      <w:pPr>
        <w:pStyle w:val="Objbulllist"/>
        <w:numPr>
          <w:ilvl w:val="0"/>
          <w:numId w:val="3"/>
        </w:numPr>
        <w:spacing w:after="0" w:line="240" w:lineRule="auto"/>
        <w:ind w:left="1080" w:hanging="270"/>
        <w:rPr>
          <w:b w:val="0"/>
          <w:bCs w:val="0"/>
          <w:color w:val="auto"/>
        </w:rPr>
      </w:pPr>
      <w:r w:rsidRPr="501AACD0">
        <w:rPr>
          <w:b w:val="0"/>
          <w:bCs w:val="0"/>
          <w:color w:val="auto"/>
        </w:rPr>
        <w:t>Explain chain of custody and illustrate why it is important.</w:t>
      </w:r>
    </w:p>
    <w:p w14:paraId="49627F74" w14:textId="77777777" w:rsidR="00FE74A6" w:rsidRPr="00775213" w:rsidRDefault="00FE74A6" w:rsidP="00775213">
      <w:pPr>
        <w:pStyle w:val="Objbulllist"/>
        <w:numPr>
          <w:ilvl w:val="0"/>
          <w:numId w:val="3"/>
        </w:numPr>
        <w:spacing w:after="0" w:line="240" w:lineRule="auto"/>
        <w:ind w:left="1080" w:hanging="270"/>
        <w:rPr>
          <w:b w:val="0"/>
          <w:bCs w:val="0"/>
          <w:color w:val="auto"/>
        </w:rPr>
      </w:pPr>
      <w:r w:rsidRPr="00775213">
        <w:rPr>
          <w:b w:val="0"/>
          <w:color w:val="auto"/>
        </w:rPr>
        <w:t>Discuss specimen collection, including importance of sensitivity to patients’ rights.</w:t>
      </w:r>
    </w:p>
    <w:p w14:paraId="62C066B2" w14:textId="77777777" w:rsidR="00FE74A6" w:rsidRPr="00775213" w:rsidRDefault="00FE74A6" w:rsidP="00775213">
      <w:pPr>
        <w:pStyle w:val="Objbulllist"/>
        <w:numPr>
          <w:ilvl w:val="0"/>
          <w:numId w:val="3"/>
        </w:numPr>
        <w:spacing w:after="0" w:line="240" w:lineRule="auto"/>
        <w:ind w:left="1080" w:hanging="270"/>
        <w:rPr>
          <w:b w:val="0"/>
          <w:bCs w:val="0"/>
          <w:color w:val="auto"/>
        </w:rPr>
      </w:pPr>
      <w:r w:rsidRPr="00775213">
        <w:rPr>
          <w:b w:val="0"/>
          <w:color w:val="auto"/>
        </w:rPr>
        <w:t>Explain the differences and similarities between quality assurance and quality control.</w:t>
      </w:r>
    </w:p>
    <w:p w14:paraId="0A30A78A" w14:textId="77777777" w:rsidR="00FE74A6" w:rsidRPr="00775213" w:rsidRDefault="00FE74A6" w:rsidP="00775213">
      <w:pPr>
        <w:pStyle w:val="Objbulllist"/>
        <w:numPr>
          <w:ilvl w:val="0"/>
          <w:numId w:val="3"/>
        </w:numPr>
        <w:spacing w:after="0" w:line="240" w:lineRule="auto"/>
        <w:ind w:left="1080" w:hanging="270"/>
        <w:rPr>
          <w:b w:val="0"/>
          <w:bCs w:val="0"/>
          <w:color w:val="auto"/>
        </w:rPr>
      </w:pPr>
      <w:r w:rsidRPr="00775213">
        <w:rPr>
          <w:b w:val="0"/>
          <w:color w:val="auto"/>
        </w:rPr>
        <w:t>Demonstrate use of laboratory equipment.</w:t>
      </w:r>
    </w:p>
    <w:p w14:paraId="079809B1" w14:textId="53563D37" w:rsidR="00FE74A6" w:rsidRDefault="00FE74A6" w:rsidP="00775213">
      <w:pPr>
        <w:pStyle w:val="Objbulllist"/>
        <w:numPr>
          <w:ilvl w:val="0"/>
          <w:numId w:val="0"/>
        </w:numPr>
        <w:spacing w:after="0" w:line="240" w:lineRule="auto"/>
        <w:ind w:left="1440"/>
        <w:rPr>
          <w:b w:val="0"/>
          <w:bCs w:val="0"/>
          <w:color w:val="auto"/>
        </w:rPr>
      </w:pPr>
    </w:p>
    <w:p w14:paraId="2E7738A7" w14:textId="2EC5380F" w:rsidR="00464540" w:rsidRDefault="00464540" w:rsidP="00775213">
      <w:pPr>
        <w:pStyle w:val="Objbulllist"/>
        <w:numPr>
          <w:ilvl w:val="0"/>
          <w:numId w:val="0"/>
        </w:numPr>
        <w:spacing w:after="0" w:line="240" w:lineRule="auto"/>
        <w:ind w:left="1440"/>
        <w:rPr>
          <w:b w:val="0"/>
          <w:bCs w:val="0"/>
          <w:color w:val="auto"/>
        </w:rPr>
      </w:pPr>
    </w:p>
    <w:p w14:paraId="5F0465AC" w14:textId="46BD699A" w:rsidR="00464540" w:rsidRDefault="00464540" w:rsidP="00775213">
      <w:pPr>
        <w:pStyle w:val="Objbulllist"/>
        <w:numPr>
          <w:ilvl w:val="0"/>
          <w:numId w:val="0"/>
        </w:numPr>
        <w:spacing w:after="0" w:line="240" w:lineRule="auto"/>
        <w:ind w:left="1440"/>
        <w:rPr>
          <w:b w:val="0"/>
          <w:bCs w:val="0"/>
          <w:color w:val="auto"/>
        </w:rPr>
      </w:pPr>
    </w:p>
    <w:p w14:paraId="6B8904EC" w14:textId="77777777" w:rsidR="00464540" w:rsidRPr="00775213" w:rsidRDefault="00464540" w:rsidP="00775213">
      <w:pPr>
        <w:pStyle w:val="Objbulllist"/>
        <w:numPr>
          <w:ilvl w:val="0"/>
          <w:numId w:val="0"/>
        </w:numPr>
        <w:spacing w:after="0" w:line="240" w:lineRule="auto"/>
        <w:ind w:left="1440"/>
        <w:rPr>
          <w:b w:val="0"/>
          <w:bCs w:val="0"/>
          <w:color w:val="auto"/>
        </w:rPr>
      </w:pPr>
    </w:p>
    <w:p w14:paraId="6EB87363" w14:textId="77777777" w:rsidR="00FE74A6" w:rsidRPr="00775213" w:rsidRDefault="00FE74A6" w:rsidP="00775213">
      <w:pPr>
        <w:pStyle w:val="Objbulllist"/>
        <w:numPr>
          <w:ilvl w:val="0"/>
          <w:numId w:val="0"/>
        </w:numPr>
        <w:spacing w:after="0" w:line="240" w:lineRule="auto"/>
        <w:ind w:left="720"/>
        <w:rPr>
          <w:b w:val="0"/>
          <w:bCs w:val="0"/>
          <w:color w:val="auto"/>
          <w:u w:val="single"/>
        </w:rPr>
      </w:pPr>
      <w:r w:rsidRPr="00775213">
        <w:rPr>
          <w:b w:val="0"/>
          <w:color w:val="auto"/>
          <w:u w:val="single"/>
        </w:rPr>
        <w:lastRenderedPageBreak/>
        <w:t>Urinalysis:</w:t>
      </w:r>
    </w:p>
    <w:p w14:paraId="352F7DA0"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Understand the purpose of routine urinalysis.</w:t>
      </w:r>
    </w:p>
    <w:p w14:paraId="79F322E3"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Explain the various means and methods used for collection of urine specimens.</w:t>
      </w:r>
    </w:p>
    <w:p w14:paraId="7F8E4E67"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 xml:space="preserve">Prepare urine specimen for microscopic evaluation. </w:t>
      </w:r>
    </w:p>
    <w:p w14:paraId="1162D402"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Instruct a patient in the collection of a timed urine specimen and a clean-catch midstream urine specimen.</w:t>
      </w:r>
    </w:p>
    <w:p w14:paraId="176C1DAE"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Perform a complete urinalysis and pregnancy testing.</w:t>
      </w:r>
    </w:p>
    <w:p w14:paraId="29BB6498" w14:textId="77777777" w:rsidR="00FE74A6" w:rsidRPr="00775213" w:rsidRDefault="00FE74A6" w:rsidP="00775213">
      <w:pPr>
        <w:pStyle w:val="Objnumlist"/>
        <w:spacing w:after="0" w:line="240" w:lineRule="auto"/>
        <w:ind w:left="990" w:firstLine="0"/>
        <w:rPr>
          <w:b w:val="0"/>
          <w:bCs w:val="0"/>
          <w:color w:val="auto"/>
        </w:rPr>
      </w:pPr>
    </w:p>
    <w:p w14:paraId="150EE088" w14:textId="77777777" w:rsidR="00FE74A6" w:rsidRPr="00775213" w:rsidRDefault="00FE74A6" w:rsidP="00775213">
      <w:pPr>
        <w:pStyle w:val="Objnumlist"/>
        <w:spacing w:after="0" w:line="240" w:lineRule="auto"/>
        <w:ind w:left="720" w:firstLine="0"/>
        <w:rPr>
          <w:b w:val="0"/>
          <w:bCs w:val="0"/>
          <w:color w:val="auto"/>
          <w:u w:val="single"/>
        </w:rPr>
      </w:pPr>
      <w:r w:rsidRPr="00775213">
        <w:rPr>
          <w:b w:val="0"/>
          <w:color w:val="auto"/>
          <w:u w:val="single"/>
        </w:rPr>
        <w:t>Blood Collection:</w:t>
      </w:r>
    </w:p>
    <w:p w14:paraId="76C8758E"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List the equipment needed for venipuncture.</w:t>
      </w:r>
    </w:p>
    <w:p w14:paraId="0352B29D"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Describe the types of sharps used in phlebotomy.</w:t>
      </w:r>
    </w:p>
    <w:p w14:paraId="169AE56A"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Explain how to apply a tourniquet and three consequences of improper application.</w:t>
      </w:r>
    </w:p>
    <w:p w14:paraId="4F5FC5B6"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Explain why one chooses a syringe for blood collection rather than an evacuated tube.</w:t>
      </w:r>
    </w:p>
    <w:p w14:paraId="2830BC6C"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State the correct order in which various types of tubes should be collected.</w:t>
      </w:r>
    </w:p>
    <w:p w14:paraId="70B944E3"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List, in order, the steps of a routine venipuncture.</w:t>
      </w:r>
    </w:p>
    <w:p w14:paraId="0E94A783"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Perform venipuncture using evacuated tube method.</w:t>
      </w:r>
    </w:p>
    <w:p w14:paraId="77EB078E"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Perform a venipuncture using a winged infusion set.</w:t>
      </w:r>
    </w:p>
    <w:p w14:paraId="0E8DD0EB"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Perform a venipuncture using syringe method.</w:t>
      </w:r>
    </w:p>
    <w:p w14:paraId="7194846F"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Perform a capillary puncture.</w:t>
      </w:r>
    </w:p>
    <w:p w14:paraId="69A997F3"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Discuss problems associated with venipuncture and possible solutions.</w:t>
      </w:r>
    </w:p>
    <w:p w14:paraId="2A372869"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Explain the consequences of an accidental needlestick.</w:t>
      </w:r>
    </w:p>
    <w:p w14:paraId="21160389"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 xml:space="preserve">Describe a plan of action after an accidental </w:t>
      </w:r>
      <w:proofErr w:type="gramStart"/>
      <w:r w:rsidRPr="00775213">
        <w:rPr>
          <w:b w:val="0"/>
          <w:color w:val="auto"/>
        </w:rPr>
        <w:t>sharps</w:t>
      </w:r>
      <w:proofErr w:type="gramEnd"/>
      <w:r w:rsidRPr="00775213">
        <w:rPr>
          <w:b w:val="0"/>
          <w:color w:val="auto"/>
        </w:rPr>
        <w:t xml:space="preserve"> exposure.</w:t>
      </w:r>
    </w:p>
    <w:p w14:paraId="64926BDE"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Be familiar with chain of custody procedures.</w:t>
      </w:r>
    </w:p>
    <w:p w14:paraId="60412054" w14:textId="77777777" w:rsidR="00FE74A6" w:rsidRPr="00775213" w:rsidRDefault="00FE74A6" w:rsidP="00775213">
      <w:pPr>
        <w:pStyle w:val="Objnumlist"/>
        <w:spacing w:after="0" w:line="240" w:lineRule="auto"/>
        <w:ind w:left="990" w:firstLine="0"/>
        <w:rPr>
          <w:b w:val="0"/>
          <w:bCs w:val="0"/>
          <w:color w:val="auto"/>
        </w:rPr>
      </w:pPr>
    </w:p>
    <w:p w14:paraId="3D8219F2" w14:textId="77777777" w:rsidR="00FE74A6" w:rsidRPr="00775213" w:rsidRDefault="00FE74A6" w:rsidP="00775213">
      <w:pPr>
        <w:pStyle w:val="Objnumlist"/>
        <w:spacing w:after="0" w:line="240" w:lineRule="auto"/>
        <w:ind w:left="720" w:firstLine="0"/>
        <w:rPr>
          <w:b w:val="0"/>
          <w:bCs w:val="0"/>
          <w:color w:val="auto"/>
          <w:u w:val="single"/>
        </w:rPr>
      </w:pPr>
      <w:r w:rsidRPr="00775213">
        <w:rPr>
          <w:b w:val="0"/>
          <w:color w:val="auto"/>
          <w:u w:val="single"/>
        </w:rPr>
        <w:t>Blood Analysis:</w:t>
      </w:r>
    </w:p>
    <w:p w14:paraId="432A342D"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Describe handling and transport methods for blood after collection</w:t>
      </w:r>
    </w:p>
    <w:p w14:paraId="45208554"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Name three main functions of blood.</w:t>
      </w:r>
    </w:p>
    <w:p w14:paraId="0BA7BF56"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Identify the anticoagulant of choice for hematology testing.</w:t>
      </w:r>
    </w:p>
    <w:p w14:paraId="3D63F539"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Explain the role of hemoglobin in the body.</w:t>
      </w:r>
    </w:p>
    <w:p w14:paraId="3EC36147"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Determine the level of hemoglobin present in a given blood sample.</w:t>
      </w:r>
    </w:p>
    <w:p w14:paraId="6877A4E7"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Identify the tests included in a CBC.</w:t>
      </w:r>
    </w:p>
    <w:p w14:paraId="50FE1007"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Use flow sheets to maintain lab test results.</w:t>
      </w:r>
    </w:p>
    <w:p w14:paraId="3DB9BBC7" w14:textId="77777777" w:rsidR="00FE74A6" w:rsidRPr="00775213" w:rsidRDefault="00FE74A6" w:rsidP="00775213">
      <w:pPr>
        <w:pStyle w:val="Objnumlist"/>
        <w:spacing w:after="0" w:line="240" w:lineRule="auto"/>
        <w:ind w:left="720" w:firstLine="0"/>
        <w:rPr>
          <w:b w:val="0"/>
          <w:bCs w:val="0"/>
          <w:color w:val="auto"/>
          <w:u w:val="single"/>
        </w:rPr>
      </w:pPr>
    </w:p>
    <w:p w14:paraId="196595F7" w14:textId="77777777" w:rsidR="00FE74A6" w:rsidRPr="00775213" w:rsidRDefault="00FE74A6" w:rsidP="00775213">
      <w:pPr>
        <w:pStyle w:val="Objnumlist"/>
        <w:spacing w:after="0" w:line="240" w:lineRule="auto"/>
        <w:ind w:left="720" w:firstLine="0"/>
        <w:rPr>
          <w:b w:val="0"/>
          <w:bCs w:val="0"/>
          <w:color w:val="auto"/>
          <w:u w:val="single"/>
        </w:rPr>
      </w:pPr>
      <w:r w:rsidRPr="00775213">
        <w:rPr>
          <w:b w:val="0"/>
          <w:color w:val="auto"/>
          <w:u w:val="single"/>
        </w:rPr>
        <w:t>Microbiology and Immunology:</w:t>
      </w:r>
    </w:p>
    <w:p w14:paraId="6936E1F2"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Differentiate between the ABO blood groupings and the Rh blood grouping.</w:t>
      </w:r>
    </w:p>
    <w:p w14:paraId="7986EA1C"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Secure a capillary blood sample, and determine the ABO and Rh grouping of the sample.</w:t>
      </w:r>
    </w:p>
    <w:p w14:paraId="47D03546"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Explain the reasons for testing blood glucose, blood cholesterol, hemoglobin A</w:t>
      </w:r>
      <w:r w:rsidRPr="00775213">
        <w:rPr>
          <w:b w:val="0"/>
          <w:color w:val="auto"/>
          <w:vertAlign w:val="subscript"/>
        </w:rPr>
        <w:t>1c</w:t>
      </w:r>
      <w:r w:rsidRPr="00775213">
        <w:rPr>
          <w:b w:val="0"/>
          <w:color w:val="auto"/>
        </w:rPr>
        <w:t>, thyroid hormone levels, and liver enzymes.</w:t>
      </w:r>
    </w:p>
    <w:p w14:paraId="19989713"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Perform a glucose test using a U.S. Food and Drug Administration (FDA)–approved glucose monitor.</w:t>
      </w:r>
    </w:p>
    <w:p w14:paraId="0DE862D0"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Perform a cholesterol test using an FDA-approved cholesterol monitor.</w:t>
      </w:r>
    </w:p>
    <w:p w14:paraId="27236DCD"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Cite the protocols for specimen collection.</w:t>
      </w:r>
    </w:p>
    <w:p w14:paraId="153819B5"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Compare bacteria with viruses.</w:t>
      </w:r>
    </w:p>
    <w:p w14:paraId="243EEC21"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Compare bacteria with fungi, parasites, and protozoa.</w:t>
      </w:r>
    </w:p>
    <w:p w14:paraId="1CF56A62"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Describe the collection of a stool specimen for ova and parasite testing.</w:t>
      </w:r>
    </w:p>
    <w:p w14:paraId="0DFEF484"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Explain how pinworm testing is done and when it must be performed.</w:t>
      </w:r>
    </w:p>
    <w:p w14:paraId="08F7274D" w14:textId="77777777" w:rsidR="00FE74A6" w:rsidRPr="00775213" w:rsidRDefault="00FE74A6" w:rsidP="00775213">
      <w:pPr>
        <w:pStyle w:val="Objnumlist"/>
        <w:numPr>
          <w:ilvl w:val="0"/>
          <w:numId w:val="3"/>
        </w:numPr>
        <w:spacing w:after="0" w:line="240" w:lineRule="auto"/>
        <w:ind w:left="1080" w:hanging="270"/>
        <w:rPr>
          <w:b w:val="0"/>
          <w:bCs w:val="0"/>
          <w:color w:val="auto"/>
        </w:rPr>
      </w:pPr>
      <w:r w:rsidRPr="00775213">
        <w:rPr>
          <w:b w:val="0"/>
          <w:color w:val="auto"/>
        </w:rPr>
        <w:t>Discuss the purpose of immunology testing.</w:t>
      </w:r>
    </w:p>
    <w:p w14:paraId="0CAB630F" w14:textId="77777777" w:rsidR="00FE74A6" w:rsidRPr="00775213" w:rsidRDefault="00FE74A6" w:rsidP="00775213">
      <w:pPr>
        <w:ind w:left="720"/>
        <w:rPr>
          <w:b/>
        </w:rPr>
      </w:pPr>
    </w:p>
    <w:p w14:paraId="70AE7538" w14:textId="1427179D" w:rsidR="007C2BCC" w:rsidRPr="00775213" w:rsidRDefault="00221558" w:rsidP="24BF13F1">
      <w:pPr>
        <w:ind w:left="720"/>
        <w:rPr>
          <w:b/>
          <w:bCs/>
        </w:rPr>
      </w:pPr>
      <w:r w:rsidRPr="24BF13F1">
        <w:rPr>
          <w:b/>
          <w:bCs/>
        </w:rPr>
        <w:t>8</w:t>
      </w:r>
      <w:r w:rsidR="007C2BCC" w:rsidRPr="24BF13F1">
        <w:rPr>
          <w:b/>
          <w:bCs/>
        </w:rPr>
        <w:t>A. COURSE LEARNING OBJECTIVES:</w:t>
      </w:r>
    </w:p>
    <w:p w14:paraId="7D85AE09" w14:textId="4254EFFD" w:rsidR="00FE74A6" w:rsidRDefault="00FE74A6" w:rsidP="00775213">
      <w:pPr>
        <w:pStyle w:val="Default"/>
        <w:ind w:left="720"/>
        <w:rPr>
          <w:rFonts w:ascii="Arial" w:hAnsi="Arial" w:cs="Arial"/>
          <w:sz w:val="20"/>
          <w:szCs w:val="20"/>
        </w:rPr>
      </w:pPr>
      <w:r w:rsidRPr="00775213">
        <w:rPr>
          <w:rFonts w:ascii="Arial" w:hAnsi="Arial" w:cs="Arial"/>
          <w:sz w:val="20"/>
          <w:szCs w:val="20"/>
        </w:rPr>
        <w:t xml:space="preserve">This course follows the minimum standards of quality used in awarding accreditation to programs that prepare individuals to enter the </w:t>
      </w:r>
      <w:r w:rsidRPr="00775213">
        <w:rPr>
          <w:rFonts w:ascii="Arial" w:hAnsi="Arial" w:cs="Arial"/>
          <w:iCs/>
          <w:sz w:val="20"/>
          <w:szCs w:val="20"/>
        </w:rPr>
        <w:t>medical assisting</w:t>
      </w:r>
      <w:r w:rsidRPr="00775213">
        <w:rPr>
          <w:rFonts w:ascii="Arial" w:hAnsi="Arial" w:cs="Arial"/>
          <w:i/>
          <w:iCs/>
          <w:sz w:val="20"/>
          <w:szCs w:val="20"/>
        </w:rPr>
        <w:t xml:space="preserve"> </w:t>
      </w:r>
      <w:r w:rsidRPr="00775213">
        <w:rPr>
          <w:rFonts w:ascii="Arial" w:hAnsi="Arial" w:cs="Arial"/>
          <w:sz w:val="20"/>
          <w:szCs w:val="20"/>
        </w:rPr>
        <w:t xml:space="preserve">profession. </w:t>
      </w:r>
    </w:p>
    <w:p w14:paraId="4F879AF2" w14:textId="20500E2F" w:rsidR="00147749" w:rsidRDefault="00147749" w:rsidP="00775213">
      <w:pPr>
        <w:pStyle w:val="Default"/>
        <w:ind w:left="720"/>
        <w:rPr>
          <w:rFonts w:ascii="Arial" w:hAnsi="Arial" w:cs="Arial"/>
          <w:sz w:val="20"/>
          <w:szCs w:val="20"/>
        </w:rPr>
      </w:pPr>
    </w:p>
    <w:p w14:paraId="4A8AB8B4" w14:textId="77777777" w:rsidR="00147749" w:rsidRPr="001F0B1F" w:rsidRDefault="00147749" w:rsidP="00147749">
      <w:pPr>
        <w:widowControl w:val="0"/>
        <w:autoSpaceDE w:val="0"/>
        <w:autoSpaceDN w:val="0"/>
        <w:adjustRightInd w:val="0"/>
        <w:ind w:left="720"/>
        <w:jc w:val="both"/>
      </w:pPr>
      <w:r>
        <w:t xml:space="preserve">CAAHEP/MAERB </w:t>
      </w:r>
      <w:r w:rsidRPr="001F0B1F">
        <w:t>2022 Entry Level Medical Assistant core curriculum:</w:t>
      </w:r>
    </w:p>
    <w:p w14:paraId="46DCBE1D" w14:textId="77777777" w:rsidR="00147749" w:rsidRPr="001F0B1F" w:rsidRDefault="00147749" w:rsidP="00147749">
      <w:pPr>
        <w:numPr>
          <w:ilvl w:val="0"/>
          <w:numId w:val="5"/>
        </w:numPr>
        <w:spacing w:after="200" w:line="276" w:lineRule="auto"/>
        <w:ind w:left="990" w:hanging="270"/>
        <w:contextualSpacing/>
      </w:pPr>
      <w:r w:rsidRPr="001F0B1F">
        <w:t xml:space="preserve">Cognitive Objectives:  Example:  </w:t>
      </w:r>
      <w:r w:rsidRPr="001F0B1F">
        <w:rPr>
          <w:i/>
        </w:rPr>
        <w:t>II.C.1.  Define the basic units of measurement: a. the metric system, b. the household system.</w:t>
      </w:r>
      <w:r w:rsidRPr="001F0B1F">
        <w:t xml:space="preserve">  (“C” represents Cognitive).</w:t>
      </w:r>
    </w:p>
    <w:p w14:paraId="1D762785" w14:textId="77777777" w:rsidR="00147749" w:rsidRPr="001F0B1F" w:rsidRDefault="00147749" w:rsidP="00147749">
      <w:pPr>
        <w:numPr>
          <w:ilvl w:val="0"/>
          <w:numId w:val="5"/>
        </w:numPr>
        <w:spacing w:after="200" w:line="276" w:lineRule="auto"/>
        <w:ind w:left="990" w:hanging="270"/>
        <w:contextualSpacing/>
      </w:pPr>
      <w:r w:rsidRPr="001F0B1F">
        <w:t xml:space="preserve">Psychomotor Competencies:  Example:  </w:t>
      </w:r>
      <w:r w:rsidRPr="001F0B1F">
        <w:rPr>
          <w:i/>
        </w:rPr>
        <w:t>II.P.2.</w:t>
      </w:r>
      <w:r w:rsidRPr="001F0B1F">
        <w:t xml:space="preserve">  </w:t>
      </w:r>
      <w:r w:rsidRPr="001F0B1F">
        <w:rPr>
          <w:i/>
        </w:rPr>
        <w:t>Record laboratory test results into the patient’s record.</w:t>
      </w:r>
      <w:r w:rsidRPr="001F0B1F">
        <w:t xml:space="preserve">  (“P” represents Psychomotor). </w:t>
      </w:r>
    </w:p>
    <w:p w14:paraId="58D6C9A5" w14:textId="77777777" w:rsidR="00147749" w:rsidRPr="001F0B1F" w:rsidRDefault="00147749" w:rsidP="00147749">
      <w:pPr>
        <w:numPr>
          <w:ilvl w:val="0"/>
          <w:numId w:val="5"/>
        </w:numPr>
        <w:spacing w:after="200" w:line="276" w:lineRule="auto"/>
        <w:ind w:left="990" w:hanging="270"/>
        <w:contextualSpacing/>
      </w:pPr>
      <w:r w:rsidRPr="001F0B1F">
        <w:t xml:space="preserve">Affective Competencies: Example:  </w:t>
      </w:r>
      <w:r w:rsidRPr="001F0B1F">
        <w:rPr>
          <w:i/>
        </w:rPr>
        <w:t xml:space="preserve">A.2.  Reassure patients. </w:t>
      </w:r>
      <w:r w:rsidRPr="001F0B1F">
        <w:t>(“A” represents Affective).</w:t>
      </w:r>
    </w:p>
    <w:p w14:paraId="0B38F419" w14:textId="77777777" w:rsidR="00DB2ACF" w:rsidRDefault="00DB2ACF" w:rsidP="00147749">
      <w:pPr>
        <w:jc w:val="both"/>
        <w:rPr>
          <w:b/>
          <w:color w:val="000000"/>
        </w:rPr>
      </w:pPr>
    </w:p>
    <w:p w14:paraId="75ED428F" w14:textId="0A982E68" w:rsidR="00FE74A6" w:rsidRPr="00775213" w:rsidRDefault="00FE74A6" w:rsidP="00775213">
      <w:pPr>
        <w:ind w:left="720"/>
        <w:jc w:val="both"/>
        <w:rPr>
          <w:b/>
          <w:bCs/>
          <w:color w:val="000000"/>
        </w:rPr>
      </w:pPr>
      <w:r w:rsidRPr="00775213">
        <w:rPr>
          <w:b/>
          <w:color w:val="000000"/>
        </w:rPr>
        <w:lastRenderedPageBreak/>
        <w:t>FOUNDATIONS FOR CLINICAL PRACTICE</w:t>
      </w:r>
    </w:p>
    <w:tbl>
      <w:tblPr>
        <w:tblW w:w="10087"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1250"/>
        <w:gridCol w:w="50"/>
        <w:gridCol w:w="8780"/>
      </w:tblGrid>
      <w:tr w:rsidR="00FE74A6" w:rsidRPr="00775213" w14:paraId="11A0B548" w14:textId="77777777" w:rsidTr="00A355D3">
        <w:trPr>
          <w:gridBefore w:val="1"/>
          <w:wBefore w:w="7" w:type="dxa"/>
          <w:trHeight w:val="288"/>
        </w:trPr>
        <w:tc>
          <w:tcPr>
            <w:tcW w:w="10080" w:type="dxa"/>
            <w:gridSpan w:val="3"/>
            <w:shd w:val="clear" w:color="auto" w:fill="D9D9D9" w:themeFill="background1" w:themeFillShade="D9"/>
            <w:vAlign w:val="center"/>
            <w:hideMark/>
          </w:tcPr>
          <w:p w14:paraId="2A1F6634" w14:textId="77777777" w:rsidR="00FE74A6" w:rsidRPr="00775213" w:rsidRDefault="00FE74A6" w:rsidP="00775213">
            <w:pPr>
              <w:rPr>
                <w:b/>
                <w:bCs/>
                <w:color w:val="000000"/>
              </w:rPr>
            </w:pPr>
            <w:r w:rsidRPr="00775213">
              <w:rPr>
                <w:b/>
                <w:color w:val="000000"/>
              </w:rPr>
              <w:t>CONTENT AREA I: Anatomy &amp; Physiology</w:t>
            </w:r>
          </w:p>
        </w:tc>
      </w:tr>
      <w:tr w:rsidR="00FE74A6" w:rsidRPr="00775213" w14:paraId="3E367826" w14:textId="77777777" w:rsidTr="00A355D3">
        <w:trPr>
          <w:gridBefore w:val="1"/>
          <w:wBefore w:w="7" w:type="dxa"/>
          <w:trHeight w:val="288"/>
        </w:trPr>
        <w:tc>
          <w:tcPr>
            <w:tcW w:w="10080" w:type="dxa"/>
            <w:gridSpan w:val="3"/>
            <w:shd w:val="clear" w:color="auto" w:fill="F2F2F2" w:themeFill="background1" w:themeFillShade="F2"/>
            <w:vAlign w:val="center"/>
          </w:tcPr>
          <w:p w14:paraId="5D573D35" w14:textId="77777777" w:rsidR="00FE74A6" w:rsidRPr="00775213" w:rsidRDefault="00FE74A6" w:rsidP="00775213">
            <w:pPr>
              <w:rPr>
                <w:b/>
                <w:bCs/>
                <w:color w:val="000000"/>
              </w:rPr>
            </w:pPr>
            <w:r w:rsidRPr="00775213">
              <w:rPr>
                <w:b/>
                <w:color w:val="000000"/>
              </w:rPr>
              <w:t xml:space="preserve">Cognitive (Knowledge)                                            </w:t>
            </w:r>
          </w:p>
          <w:p w14:paraId="76D400FA" w14:textId="77777777" w:rsidR="00FE74A6" w:rsidRPr="00775213" w:rsidRDefault="00FE74A6" w:rsidP="00775213">
            <w:pPr>
              <w:rPr>
                <w:b/>
                <w:bCs/>
                <w:color w:val="000000"/>
              </w:rPr>
            </w:pPr>
            <w:r w:rsidRPr="00775213">
              <w:rPr>
                <w:b/>
                <w:color w:val="000000"/>
              </w:rPr>
              <w:t>I.C. Anatomy &amp; Physiology</w:t>
            </w:r>
          </w:p>
        </w:tc>
      </w:tr>
      <w:tr w:rsidR="00FE74A6" w:rsidRPr="00775213" w14:paraId="64FB4FF6" w14:textId="77777777" w:rsidTr="00A355D3">
        <w:trPr>
          <w:gridBefore w:val="1"/>
          <w:wBefore w:w="7" w:type="dxa"/>
          <w:trHeight w:val="289"/>
        </w:trPr>
        <w:tc>
          <w:tcPr>
            <w:tcW w:w="1300" w:type="dxa"/>
            <w:gridSpan w:val="2"/>
            <w:shd w:val="clear" w:color="auto" w:fill="auto"/>
          </w:tcPr>
          <w:p w14:paraId="3274238A" w14:textId="730CFC2B" w:rsidR="00FE74A6" w:rsidRPr="00775213" w:rsidRDefault="00507905" w:rsidP="0049768E">
            <w:pPr>
              <w:rPr>
                <w:color w:val="000000"/>
              </w:rPr>
            </w:pPr>
            <w:r>
              <w:rPr>
                <w:color w:val="000000"/>
              </w:rPr>
              <w:t>I.C.9</w:t>
            </w:r>
          </w:p>
        </w:tc>
        <w:tc>
          <w:tcPr>
            <w:tcW w:w="8780" w:type="dxa"/>
            <w:shd w:val="clear" w:color="auto" w:fill="auto"/>
            <w:vAlign w:val="center"/>
          </w:tcPr>
          <w:p w14:paraId="2C8427E5" w14:textId="5F6B2A4F" w:rsidR="00FE74A6" w:rsidRPr="00775213" w:rsidRDefault="00507905" w:rsidP="00775213">
            <w:pPr>
              <w:rPr>
                <w:bCs/>
                <w:color w:val="000000"/>
              </w:rPr>
            </w:pPr>
            <w:r>
              <w:rPr>
                <w:color w:val="000000"/>
              </w:rPr>
              <w:t>9</w:t>
            </w:r>
            <w:r w:rsidR="00FE74A6" w:rsidRPr="00775213">
              <w:rPr>
                <w:color w:val="000000"/>
              </w:rPr>
              <w:t xml:space="preserve">. Identify </w:t>
            </w:r>
            <w:r>
              <w:rPr>
                <w:color w:val="000000"/>
              </w:rPr>
              <w:t>Clinical Laboratory Improvement A</w:t>
            </w:r>
            <w:r w:rsidR="00AA0BA0">
              <w:rPr>
                <w:color w:val="000000"/>
              </w:rPr>
              <w:t>mend</w:t>
            </w:r>
            <w:r>
              <w:rPr>
                <w:color w:val="000000"/>
              </w:rPr>
              <w:t>ments (</w:t>
            </w:r>
            <w:r w:rsidR="00FE74A6" w:rsidRPr="00775213">
              <w:rPr>
                <w:color w:val="000000"/>
              </w:rPr>
              <w:t>CLIA</w:t>
            </w:r>
            <w:r>
              <w:rPr>
                <w:color w:val="000000"/>
              </w:rPr>
              <w:t>)</w:t>
            </w:r>
            <w:r w:rsidR="00FE74A6" w:rsidRPr="00775213">
              <w:rPr>
                <w:color w:val="000000"/>
              </w:rPr>
              <w:t xml:space="preserve"> waived tests associated with common diseases </w:t>
            </w:r>
          </w:p>
        </w:tc>
      </w:tr>
      <w:tr w:rsidR="00FE74A6" w:rsidRPr="00775213" w14:paraId="67BEC955" w14:textId="77777777" w:rsidTr="00A355D3">
        <w:trPr>
          <w:gridBefore w:val="1"/>
          <w:wBefore w:w="7" w:type="dxa"/>
          <w:trHeight w:val="289"/>
        </w:trPr>
        <w:tc>
          <w:tcPr>
            <w:tcW w:w="1300" w:type="dxa"/>
            <w:gridSpan w:val="2"/>
            <w:shd w:val="clear" w:color="auto" w:fill="auto"/>
          </w:tcPr>
          <w:p w14:paraId="18376D0E" w14:textId="730AF513" w:rsidR="00FE74A6" w:rsidRPr="00775213" w:rsidRDefault="00FE74A6" w:rsidP="0049768E">
            <w:pPr>
              <w:rPr>
                <w:color w:val="000000"/>
              </w:rPr>
            </w:pPr>
            <w:r w:rsidRPr="00775213">
              <w:rPr>
                <w:color w:val="000000"/>
              </w:rPr>
              <w:t>I.C.1</w:t>
            </w:r>
            <w:r w:rsidR="00AA0BA0">
              <w:rPr>
                <w:color w:val="000000"/>
              </w:rPr>
              <w:t>1</w:t>
            </w:r>
          </w:p>
        </w:tc>
        <w:tc>
          <w:tcPr>
            <w:tcW w:w="8780" w:type="dxa"/>
            <w:shd w:val="clear" w:color="auto" w:fill="auto"/>
            <w:vAlign w:val="center"/>
          </w:tcPr>
          <w:p w14:paraId="215F8003" w14:textId="1BAE34CA" w:rsidR="00FE74A6" w:rsidRPr="00775213" w:rsidRDefault="00AA0BA0" w:rsidP="00775213">
            <w:pPr>
              <w:rPr>
                <w:bCs/>
                <w:color w:val="000000"/>
              </w:rPr>
            </w:pPr>
            <w:r>
              <w:rPr>
                <w:color w:val="000000"/>
              </w:rPr>
              <w:t>11</w:t>
            </w:r>
            <w:r w:rsidR="00FE74A6" w:rsidRPr="00775213">
              <w:rPr>
                <w:color w:val="000000"/>
              </w:rPr>
              <w:t>. Identify quality assurance practices in healthcare</w:t>
            </w:r>
          </w:p>
        </w:tc>
      </w:tr>
      <w:tr w:rsidR="00FE74A6" w:rsidRPr="00775213" w14:paraId="5EDC2284" w14:textId="77777777" w:rsidTr="00A355D3">
        <w:tblPrEx>
          <w:jc w:val="center"/>
          <w:tblInd w:w="0" w:type="dxa"/>
        </w:tblPrEx>
        <w:trPr>
          <w:gridBefore w:val="1"/>
          <w:wBefore w:w="7" w:type="dxa"/>
          <w:trHeight w:val="586"/>
          <w:jc w:val="center"/>
        </w:trPr>
        <w:tc>
          <w:tcPr>
            <w:tcW w:w="10080" w:type="dxa"/>
            <w:gridSpan w:val="3"/>
            <w:shd w:val="clear" w:color="auto" w:fill="F2F2F2" w:themeFill="background1" w:themeFillShade="F2"/>
            <w:vAlign w:val="center"/>
            <w:hideMark/>
          </w:tcPr>
          <w:p w14:paraId="1D3E9E58" w14:textId="77777777" w:rsidR="00FE74A6" w:rsidRPr="00775213" w:rsidRDefault="00FE74A6" w:rsidP="00775213">
            <w:pPr>
              <w:rPr>
                <w:b/>
                <w:bCs/>
                <w:color w:val="000000"/>
              </w:rPr>
            </w:pPr>
            <w:r w:rsidRPr="00775213">
              <w:rPr>
                <w:b/>
                <w:color w:val="000000"/>
              </w:rPr>
              <w:t xml:space="preserve">Psychomotor (Skills)                                            </w:t>
            </w:r>
          </w:p>
          <w:p w14:paraId="064D4EFE" w14:textId="77777777" w:rsidR="00FE74A6" w:rsidRPr="00775213" w:rsidRDefault="00FE74A6" w:rsidP="00775213">
            <w:pPr>
              <w:rPr>
                <w:b/>
                <w:bCs/>
                <w:color w:val="000000"/>
              </w:rPr>
            </w:pPr>
            <w:r w:rsidRPr="00775213">
              <w:rPr>
                <w:b/>
                <w:color w:val="000000"/>
              </w:rPr>
              <w:t>I.P. Anatomy &amp; Physiology</w:t>
            </w:r>
          </w:p>
        </w:tc>
      </w:tr>
      <w:tr w:rsidR="00FE74A6" w:rsidRPr="00775213" w14:paraId="5FB86412" w14:textId="77777777" w:rsidTr="00A355D3">
        <w:tblPrEx>
          <w:jc w:val="center"/>
          <w:tblInd w:w="0" w:type="dxa"/>
        </w:tblPrEx>
        <w:trPr>
          <w:gridBefore w:val="1"/>
          <w:wBefore w:w="7" w:type="dxa"/>
          <w:trHeight w:val="288"/>
          <w:jc w:val="center"/>
        </w:trPr>
        <w:tc>
          <w:tcPr>
            <w:tcW w:w="1300" w:type="dxa"/>
            <w:gridSpan w:val="2"/>
            <w:shd w:val="clear" w:color="auto" w:fill="auto"/>
            <w:vAlign w:val="center"/>
            <w:hideMark/>
          </w:tcPr>
          <w:p w14:paraId="3E24FD4B" w14:textId="77777777" w:rsidR="00FE74A6" w:rsidRPr="00775213" w:rsidRDefault="00FE74A6" w:rsidP="00775213">
            <w:pPr>
              <w:rPr>
                <w:color w:val="000000"/>
              </w:rPr>
            </w:pPr>
            <w:r w:rsidRPr="00775213">
              <w:rPr>
                <w:color w:val="000000"/>
              </w:rPr>
              <w:t>I.P.2</w:t>
            </w:r>
          </w:p>
        </w:tc>
        <w:tc>
          <w:tcPr>
            <w:tcW w:w="8780" w:type="dxa"/>
            <w:shd w:val="clear" w:color="auto" w:fill="auto"/>
            <w:vAlign w:val="center"/>
            <w:hideMark/>
          </w:tcPr>
          <w:p w14:paraId="2C15E9D5" w14:textId="6783AA75" w:rsidR="00FE74A6" w:rsidRPr="00775213" w:rsidRDefault="00FE74A6" w:rsidP="00775213">
            <w:pPr>
              <w:rPr>
                <w:color w:val="000000"/>
              </w:rPr>
            </w:pPr>
            <w:r w:rsidRPr="00775213">
              <w:rPr>
                <w:color w:val="000000"/>
              </w:rPr>
              <w:t>2.  Perform</w:t>
            </w:r>
            <w:r w:rsidR="00AA0BA0">
              <w:rPr>
                <w:color w:val="000000"/>
              </w:rPr>
              <w:t xml:space="preserve"> the following procedures</w:t>
            </w:r>
            <w:r w:rsidRPr="00775213">
              <w:rPr>
                <w:color w:val="000000"/>
              </w:rPr>
              <w:t>:</w:t>
            </w:r>
          </w:p>
        </w:tc>
      </w:tr>
      <w:tr w:rsidR="00FE74A6" w:rsidRPr="00775213" w14:paraId="65795E11" w14:textId="77777777" w:rsidTr="00A355D3">
        <w:tblPrEx>
          <w:jc w:val="center"/>
          <w:tblInd w:w="0" w:type="dxa"/>
        </w:tblPrEx>
        <w:trPr>
          <w:gridBefore w:val="1"/>
          <w:wBefore w:w="7" w:type="dxa"/>
          <w:trHeight w:val="288"/>
          <w:jc w:val="center"/>
        </w:trPr>
        <w:tc>
          <w:tcPr>
            <w:tcW w:w="1300" w:type="dxa"/>
            <w:gridSpan w:val="2"/>
            <w:shd w:val="clear" w:color="auto" w:fill="auto"/>
            <w:vAlign w:val="center"/>
            <w:hideMark/>
          </w:tcPr>
          <w:p w14:paraId="3FE4029F" w14:textId="77777777" w:rsidR="00FE74A6" w:rsidRPr="00775213" w:rsidRDefault="00FE74A6" w:rsidP="00775213">
            <w:pPr>
              <w:rPr>
                <w:color w:val="000000"/>
              </w:rPr>
            </w:pPr>
            <w:r w:rsidRPr="00775213">
              <w:rPr>
                <w:color w:val="000000"/>
              </w:rPr>
              <w:t>I.P.2.b</w:t>
            </w:r>
          </w:p>
        </w:tc>
        <w:tc>
          <w:tcPr>
            <w:tcW w:w="8780" w:type="dxa"/>
            <w:shd w:val="clear" w:color="auto" w:fill="auto"/>
            <w:vAlign w:val="center"/>
            <w:hideMark/>
          </w:tcPr>
          <w:p w14:paraId="29455FCF" w14:textId="77777777" w:rsidR="00FE74A6" w:rsidRPr="00775213" w:rsidRDefault="00FE74A6" w:rsidP="00775213">
            <w:pPr>
              <w:ind w:left="302"/>
              <w:rPr>
                <w:color w:val="000000"/>
              </w:rPr>
            </w:pPr>
            <w:r w:rsidRPr="00775213">
              <w:rPr>
                <w:color w:val="000000"/>
              </w:rPr>
              <w:t>b. venipuncture</w:t>
            </w:r>
          </w:p>
        </w:tc>
      </w:tr>
      <w:tr w:rsidR="00FE74A6" w:rsidRPr="00775213" w14:paraId="3D955B0D" w14:textId="77777777" w:rsidTr="00A355D3">
        <w:tblPrEx>
          <w:jc w:val="center"/>
          <w:tblInd w:w="0" w:type="dxa"/>
        </w:tblPrEx>
        <w:trPr>
          <w:gridBefore w:val="1"/>
          <w:wBefore w:w="7" w:type="dxa"/>
          <w:trHeight w:val="288"/>
          <w:jc w:val="center"/>
        </w:trPr>
        <w:tc>
          <w:tcPr>
            <w:tcW w:w="1300" w:type="dxa"/>
            <w:gridSpan w:val="2"/>
            <w:shd w:val="clear" w:color="auto" w:fill="auto"/>
            <w:vAlign w:val="center"/>
            <w:hideMark/>
          </w:tcPr>
          <w:p w14:paraId="7C1A9228" w14:textId="77777777" w:rsidR="00FE74A6" w:rsidRPr="00775213" w:rsidRDefault="00FE74A6" w:rsidP="00775213">
            <w:pPr>
              <w:rPr>
                <w:color w:val="000000"/>
              </w:rPr>
            </w:pPr>
            <w:r w:rsidRPr="00775213">
              <w:rPr>
                <w:color w:val="000000"/>
              </w:rPr>
              <w:t>I.P.2.c</w:t>
            </w:r>
          </w:p>
        </w:tc>
        <w:tc>
          <w:tcPr>
            <w:tcW w:w="8780" w:type="dxa"/>
            <w:shd w:val="clear" w:color="auto" w:fill="auto"/>
            <w:vAlign w:val="center"/>
            <w:hideMark/>
          </w:tcPr>
          <w:p w14:paraId="2265FC86" w14:textId="77777777" w:rsidR="00FE74A6" w:rsidRPr="00775213" w:rsidRDefault="00FE74A6" w:rsidP="00775213">
            <w:pPr>
              <w:ind w:left="302"/>
              <w:rPr>
                <w:color w:val="000000"/>
              </w:rPr>
            </w:pPr>
            <w:r w:rsidRPr="00775213">
              <w:rPr>
                <w:color w:val="000000"/>
              </w:rPr>
              <w:t>c. capillary puncture</w:t>
            </w:r>
          </w:p>
        </w:tc>
      </w:tr>
      <w:tr w:rsidR="00FD72DB" w:rsidRPr="00775213" w14:paraId="1C89BF8E"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01348D7F" w14:textId="1750E27C" w:rsidR="00FD72DB" w:rsidRPr="00775213" w:rsidRDefault="00FD72DB" w:rsidP="00775213">
            <w:pPr>
              <w:rPr>
                <w:color w:val="000000"/>
              </w:rPr>
            </w:pPr>
            <w:r>
              <w:rPr>
                <w:color w:val="000000"/>
              </w:rPr>
              <w:t>I.P.2.d</w:t>
            </w:r>
          </w:p>
        </w:tc>
        <w:tc>
          <w:tcPr>
            <w:tcW w:w="8780" w:type="dxa"/>
            <w:shd w:val="clear" w:color="auto" w:fill="auto"/>
            <w:vAlign w:val="center"/>
          </w:tcPr>
          <w:p w14:paraId="5824F2F6" w14:textId="47E7379D" w:rsidR="00FD72DB" w:rsidRPr="00775213" w:rsidRDefault="00FD72DB" w:rsidP="00775213">
            <w:pPr>
              <w:ind w:left="302"/>
              <w:rPr>
                <w:color w:val="000000"/>
              </w:rPr>
            </w:pPr>
            <w:r>
              <w:rPr>
                <w:color w:val="000000"/>
              </w:rPr>
              <w:t>d. pulmonary function testing</w:t>
            </w:r>
          </w:p>
        </w:tc>
      </w:tr>
      <w:tr w:rsidR="00FE74A6" w:rsidRPr="00775213" w14:paraId="203BF30A" w14:textId="77777777" w:rsidTr="00A355D3">
        <w:tblPrEx>
          <w:jc w:val="center"/>
          <w:tblInd w:w="0" w:type="dxa"/>
        </w:tblPrEx>
        <w:trPr>
          <w:gridBefore w:val="1"/>
          <w:wBefore w:w="7" w:type="dxa"/>
          <w:trHeight w:val="288"/>
          <w:jc w:val="center"/>
        </w:trPr>
        <w:tc>
          <w:tcPr>
            <w:tcW w:w="1300" w:type="dxa"/>
            <w:gridSpan w:val="2"/>
            <w:shd w:val="clear" w:color="auto" w:fill="auto"/>
            <w:vAlign w:val="center"/>
            <w:hideMark/>
          </w:tcPr>
          <w:p w14:paraId="25D2C84F" w14:textId="77777777" w:rsidR="00FE74A6" w:rsidRPr="00775213" w:rsidRDefault="00FE74A6" w:rsidP="00775213">
            <w:pPr>
              <w:rPr>
                <w:color w:val="000000"/>
              </w:rPr>
            </w:pPr>
            <w:r w:rsidRPr="00775213">
              <w:rPr>
                <w:color w:val="000000"/>
              </w:rPr>
              <w:t>I.P.10</w:t>
            </w:r>
          </w:p>
        </w:tc>
        <w:tc>
          <w:tcPr>
            <w:tcW w:w="8780" w:type="dxa"/>
            <w:shd w:val="clear" w:color="auto" w:fill="auto"/>
            <w:vAlign w:val="center"/>
            <w:hideMark/>
          </w:tcPr>
          <w:p w14:paraId="225B3639" w14:textId="77777777" w:rsidR="00FE74A6" w:rsidRPr="00775213" w:rsidRDefault="00FE74A6" w:rsidP="00775213">
            <w:pPr>
              <w:rPr>
                <w:color w:val="000000"/>
              </w:rPr>
            </w:pPr>
            <w:r w:rsidRPr="00775213">
              <w:rPr>
                <w:color w:val="000000"/>
              </w:rPr>
              <w:t>10. Perform a quality control measure</w:t>
            </w:r>
          </w:p>
        </w:tc>
      </w:tr>
      <w:tr w:rsidR="00FE74A6" w:rsidRPr="00775213" w14:paraId="5805CE5C" w14:textId="77777777" w:rsidTr="00A355D3">
        <w:tblPrEx>
          <w:jc w:val="center"/>
          <w:tblInd w:w="0" w:type="dxa"/>
        </w:tblPrEx>
        <w:trPr>
          <w:gridBefore w:val="1"/>
          <w:wBefore w:w="7" w:type="dxa"/>
          <w:trHeight w:val="288"/>
          <w:jc w:val="center"/>
        </w:trPr>
        <w:tc>
          <w:tcPr>
            <w:tcW w:w="1300" w:type="dxa"/>
            <w:gridSpan w:val="2"/>
            <w:shd w:val="clear" w:color="auto" w:fill="auto"/>
            <w:vAlign w:val="center"/>
            <w:hideMark/>
          </w:tcPr>
          <w:p w14:paraId="36E7814D" w14:textId="77777777" w:rsidR="00FE74A6" w:rsidRPr="00775213" w:rsidRDefault="00FE74A6" w:rsidP="00775213">
            <w:pPr>
              <w:rPr>
                <w:color w:val="000000"/>
              </w:rPr>
            </w:pPr>
            <w:r w:rsidRPr="00775213">
              <w:rPr>
                <w:color w:val="000000"/>
              </w:rPr>
              <w:t>I.P.11</w:t>
            </w:r>
          </w:p>
        </w:tc>
        <w:tc>
          <w:tcPr>
            <w:tcW w:w="8780" w:type="dxa"/>
            <w:shd w:val="clear" w:color="auto" w:fill="auto"/>
            <w:vAlign w:val="center"/>
            <w:hideMark/>
          </w:tcPr>
          <w:p w14:paraId="6A58496D" w14:textId="479A39DC" w:rsidR="00FE74A6" w:rsidRPr="00775213" w:rsidRDefault="00AA0BA0" w:rsidP="00775213">
            <w:pPr>
              <w:rPr>
                <w:color w:val="000000"/>
              </w:rPr>
            </w:pPr>
            <w:r>
              <w:rPr>
                <w:color w:val="000000"/>
              </w:rPr>
              <w:t>11. Collect</w:t>
            </w:r>
            <w:r w:rsidR="00FE74A6" w:rsidRPr="00775213">
              <w:rPr>
                <w:color w:val="000000"/>
              </w:rPr>
              <w:t xml:space="preserve"> specimens and perform:</w:t>
            </w:r>
          </w:p>
        </w:tc>
      </w:tr>
      <w:tr w:rsidR="00FE74A6" w:rsidRPr="00775213" w14:paraId="70B5A804" w14:textId="77777777" w:rsidTr="00A355D3">
        <w:tblPrEx>
          <w:jc w:val="center"/>
          <w:tblInd w:w="0" w:type="dxa"/>
        </w:tblPrEx>
        <w:trPr>
          <w:gridBefore w:val="1"/>
          <w:wBefore w:w="7" w:type="dxa"/>
          <w:trHeight w:val="288"/>
          <w:jc w:val="center"/>
        </w:trPr>
        <w:tc>
          <w:tcPr>
            <w:tcW w:w="1300" w:type="dxa"/>
            <w:gridSpan w:val="2"/>
            <w:shd w:val="clear" w:color="auto" w:fill="auto"/>
            <w:vAlign w:val="center"/>
            <w:hideMark/>
          </w:tcPr>
          <w:p w14:paraId="71CA919C" w14:textId="77777777" w:rsidR="00FE74A6" w:rsidRPr="00775213" w:rsidRDefault="00FE74A6" w:rsidP="00775213">
            <w:pPr>
              <w:rPr>
                <w:color w:val="000000"/>
              </w:rPr>
            </w:pPr>
            <w:r w:rsidRPr="00775213">
              <w:rPr>
                <w:color w:val="000000"/>
              </w:rPr>
              <w:t>I.P.11.a</w:t>
            </w:r>
          </w:p>
        </w:tc>
        <w:tc>
          <w:tcPr>
            <w:tcW w:w="8780" w:type="dxa"/>
            <w:shd w:val="clear" w:color="auto" w:fill="auto"/>
            <w:vAlign w:val="center"/>
            <w:hideMark/>
          </w:tcPr>
          <w:p w14:paraId="034106FC" w14:textId="77777777" w:rsidR="00FE74A6" w:rsidRPr="00775213" w:rsidRDefault="00FE74A6" w:rsidP="00775213">
            <w:pPr>
              <w:ind w:left="392"/>
              <w:rPr>
                <w:color w:val="000000"/>
              </w:rPr>
            </w:pPr>
            <w:r w:rsidRPr="00775213">
              <w:rPr>
                <w:color w:val="000000"/>
              </w:rPr>
              <w:t>a. CLIA waived hematology test</w:t>
            </w:r>
          </w:p>
        </w:tc>
      </w:tr>
      <w:tr w:rsidR="00FE74A6" w:rsidRPr="00775213" w14:paraId="45FA04FF" w14:textId="77777777" w:rsidTr="00A355D3">
        <w:tblPrEx>
          <w:jc w:val="center"/>
          <w:tblInd w:w="0" w:type="dxa"/>
        </w:tblPrEx>
        <w:trPr>
          <w:gridBefore w:val="1"/>
          <w:wBefore w:w="7" w:type="dxa"/>
          <w:trHeight w:val="288"/>
          <w:jc w:val="center"/>
        </w:trPr>
        <w:tc>
          <w:tcPr>
            <w:tcW w:w="1300" w:type="dxa"/>
            <w:gridSpan w:val="2"/>
            <w:shd w:val="clear" w:color="auto" w:fill="auto"/>
            <w:vAlign w:val="center"/>
            <w:hideMark/>
          </w:tcPr>
          <w:p w14:paraId="03FBA3AF" w14:textId="77777777" w:rsidR="00FE74A6" w:rsidRPr="00775213" w:rsidRDefault="00FE74A6" w:rsidP="00775213">
            <w:pPr>
              <w:rPr>
                <w:color w:val="000000"/>
              </w:rPr>
            </w:pPr>
            <w:r w:rsidRPr="00775213">
              <w:rPr>
                <w:color w:val="000000"/>
              </w:rPr>
              <w:t>I.P.11.b</w:t>
            </w:r>
          </w:p>
        </w:tc>
        <w:tc>
          <w:tcPr>
            <w:tcW w:w="8780" w:type="dxa"/>
            <w:shd w:val="clear" w:color="auto" w:fill="auto"/>
            <w:vAlign w:val="center"/>
            <w:hideMark/>
          </w:tcPr>
          <w:p w14:paraId="67C32F49" w14:textId="77777777" w:rsidR="00FE74A6" w:rsidRPr="00775213" w:rsidRDefault="00FE74A6" w:rsidP="00775213">
            <w:pPr>
              <w:ind w:left="392"/>
              <w:rPr>
                <w:color w:val="000000"/>
              </w:rPr>
            </w:pPr>
            <w:r w:rsidRPr="00775213">
              <w:rPr>
                <w:color w:val="000000"/>
              </w:rPr>
              <w:t>b. CLIA waived chemistry test</w:t>
            </w:r>
          </w:p>
        </w:tc>
      </w:tr>
      <w:tr w:rsidR="00FE74A6" w:rsidRPr="00775213" w14:paraId="7C8429A8" w14:textId="77777777" w:rsidTr="00A355D3">
        <w:tblPrEx>
          <w:jc w:val="center"/>
          <w:tblInd w:w="0" w:type="dxa"/>
        </w:tblPrEx>
        <w:trPr>
          <w:gridBefore w:val="1"/>
          <w:wBefore w:w="7" w:type="dxa"/>
          <w:trHeight w:val="288"/>
          <w:jc w:val="center"/>
        </w:trPr>
        <w:tc>
          <w:tcPr>
            <w:tcW w:w="1300" w:type="dxa"/>
            <w:gridSpan w:val="2"/>
            <w:shd w:val="clear" w:color="auto" w:fill="auto"/>
            <w:vAlign w:val="center"/>
            <w:hideMark/>
          </w:tcPr>
          <w:p w14:paraId="239E7FAF" w14:textId="77777777" w:rsidR="00FE74A6" w:rsidRPr="00775213" w:rsidRDefault="00FE74A6" w:rsidP="00775213">
            <w:pPr>
              <w:rPr>
                <w:color w:val="000000"/>
              </w:rPr>
            </w:pPr>
            <w:r w:rsidRPr="00775213">
              <w:rPr>
                <w:color w:val="000000"/>
              </w:rPr>
              <w:t>I.P.11.c</w:t>
            </w:r>
          </w:p>
        </w:tc>
        <w:tc>
          <w:tcPr>
            <w:tcW w:w="8780" w:type="dxa"/>
            <w:shd w:val="clear" w:color="auto" w:fill="auto"/>
            <w:vAlign w:val="center"/>
            <w:hideMark/>
          </w:tcPr>
          <w:p w14:paraId="12951646" w14:textId="77777777" w:rsidR="00FE74A6" w:rsidRPr="00775213" w:rsidRDefault="00FE74A6" w:rsidP="00775213">
            <w:pPr>
              <w:ind w:left="392"/>
              <w:rPr>
                <w:color w:val="000000"/>
              </w:rPr>
            </w:pPr>
            <w:r w:rsidRPr="00775213">
              <w:rPr>
                <w:color w:val="000000"/>
              </w:rPr>
              <w:t>c. CLIA waived urinalysis</w:t>
            </w:r>
          </w:p>
        </w:tc>
      </w:tr>
      <w:tr w:rsidR="00FE74A6" w:rsidRPr="00775213" w14:paraId="2BC17804" w14:textId="77777777" w:rsidTr="00A355D3">
        <w:tblPrEx>
          <w:jc w:val="center"/>
          <w:tblInd w:w="0" w:type="dxa"/>
        </w:tblPrEx>
        <w:trPr>
          <w:gridBefore w:val="1"/>
          <w:wBefore w:w="7" w:type="dxa"/>
          <w:trHeight w:val="288"/>
          <w:jc w:val="center"/>
        </w:trPr>
        <w:tc>
          <w:tcPr>
            <w:tcW w:w="1300" w:type="dxa"/>
            <w:gridSpan w:val="2"/>
            <w:shd w:val="clear" w:color="auto" w:fill="auto"/>
            <w:vAlign w:val="center"/>
            <w:hideMark/>
          </w:tcPr>
          <w:p w14:paraId="753F1501" w14:textId="77777777" w:rsidR="00FE74A6" w:rsidRPr="00775213" w:rsidRDefault="00FE74A6" w:rsidP="00775213">
            <w:pPr>
              <w:rPr>
                <w:color w:val="000000"/>
              </w:rPr>
            </w:pPr>
            <w:r w:rsidRPr="00775213">
              <w:rPr>
                <w:color w:val="000000"/>
              </w:rPr>
              <w:t>I.P.11.d</w:t>
            </w:r>
          </w:p>
        </w:tc>
        <w:tc>
          <w:tcPr>
            <w:tcW w:w="8780" w:type="dxa"/>
            <w:shd w:val="clear" w:color="auto" w:fill="auto"/>
            <w:vAlign w:val="center"/>
            <w:hideMark/>
          </w:tcPr>
          <w:p w14:paraId="1015B4B0" w14:textId="77777777" w:rsidR="00FE74A6" w:rsidRPr="00775213" w:rsidRDefault="00FE74A6" w:rsidP="00775213">
            <w:pPr>
              <w:ind w:left="392"/>
              <w:rPr>
                <w:color w:val="000000"/>
              </w:rPr>
            </w:pPr>
            <w:r w:rsidRPr="00775213">
              <w:rPr>
                <w:color w:val="000000"/>
              </w:rPr>
              <w:t>d. CLIA waived immunology test</w:t>
            </w:r>
          </w:p>
        </w:tc>
      </w:tr>
      <w:tr w:rsidR="00FE74A6" w:rsidRPr="00775213" w14:paraId="54FFE24B" w14:textId="77777777" w:rsidTr="00A355D3">
        <w:tblPrEx>
          <w:jc w:val="center"/>
          <w:tblInd w:w="0" w:type="dxa"/>
        </w:tblPrEx>
        <w:trPr>
          <w:gridBefore w:val="1"/>
          <w:wBefore w:w="7" w:type="dxa"/>
          <w:trHeight w:val="288"/>
          <w:jc w:val="center"/>
        </w:trPr>
        <w:tc>
          <w:tcPr>
            <w:tcW w:w="1300" w:type="dxa"/>
            <w:gridSpan w:val="2"/>
            <w:shd w:val="clear" w:color="auto" w:fill="auto"/>
            <w:vAlign w:val="center"/>
            <w:hideMark/>
          </w:tcPr>
          <w:p w14:paraId="3825EE25" w14:textId="77777777" w:rsidR="00FE74A6" w:rsidRPr="00775213" w:rsidRDefault="00FE74A6" w:rsidP="00775213">
            <w:pPr>
              <w:rPr>
                <w:color w:val="000000"/>
              </w:rPr>
            </w:pPr>
            <w:r w:rsidRPr="00775213">
              <w:rPr>
                <w:color w:val="000000"/>
              </w:rPr>
              <w:t>I.P.11.e</w:t>
            </w:r>
          </w:p>
        </w:tc>
        <w:tc>
          <w:tcPr>
            <w:tcW w:w="8780" w:type="dxa"/>
            <w:shd w:val="clear" w:color="auto" w:fill="auto"/>
            <w:vAlign w:val="center"/>
            <w:hideMark/>
          </w:tcPr>
          <w:p w14:paraId="222DE03A" w14:textId="77777777" w:rsidR="00FE74A6" w:rsidRPr="00775213" w:rsidRDefault="00FE74A6" w:rsidP="00775213">
            <w:pPr>
              <w:ind w:left="392"/>
              <w:rPr>
                <w:color w:val="000000"/>
              </w:rPr>
            </w:pPr>
            <w:r w:rsidRPr="00775213">
              <w:rPr>
                <w:color w:val="000000"/>
              </w:rPr>
              <w:t>e. CLIA waived microbiology test</w:t>
            </w:r>
          </w:p>
        </w:tc>
      </w:tr>
      <w:tr w:rsidR="007C2FF1" w:rsidRPr="00775213" w14:paraId="7CA61FD1" w14:textId="77777777" w:rsidTr="00A355D3">
        <w:tblPrEx>
          <w:jc w:val="center"/>
          <w:tblInd w:w="0" w:type="dxa"/>
        </w:tblPrEx>
        <w:trPr>
          <w:gridBefore w:val="1"/>
          <w:wBefore w:w="7" w:type="dxa"/>
          <w:trHeight w:val="288"/>
          <w:jc w:val="center"/>
        </w:trPr>
        <w:tc>
          <w:tcPr>
            <w:tcW w:w="10080" w:type="dxa"/>
            <w:gridSpan w:val="3"/>
            <w:shd w:val="clear" w:color="auto" w:fill="BFBFBF" w:themeFill="background1" w:themeFillShade="BF"/>
            <w:vAlign w:val="center"/>
          </w:tcPr>
          <w:p w14:paraId="4746A7F4" w14:textId="22709363" w:rsidR="007C2FF1" w:rsidRPr="00775213" w:rsidRDefault="007C2FF1" w:rsidP="007C2FF1">
            <w:pPr>
              <w:rPr>
                <w:color w:val="000000"/>
              </w:rPr>
            </w:pPr>
            <w:r w:rsidRPr="00775213">
              <w:rPr>
                <w:b/>
                <w:color w:val="000000"/>
              </w:rPr>
              <w:t>CONTENT AREA I</w:t>
            </w:r>
            <w:r>
              <w:rPr>
                <w:b/>
                <w:color w:val="000000"/>
              </w:rPr>
              <w:t>I: Applied Mathematics</w:t>
            </w:r>
          </w:p>
        </w:tc>
      </w:tr>
      <w:tr w:rsidR="007C2FF1" w:rsidRPr="00775213" w14:paraId="6A554295" w14:textId="77777777" w:rsidTr="00A355D3">
        <w:tblPrEx>
          <w:jc w:val="center"/>
          <w:tblInd w:w="0" w:type="dxa"/>
        </w:tblPrEx>
        <w:trPr>
          <w:gridBefore w:val="1"/>
          <w:wBefore w:w="7" w:type="dxa"/>
          <w:trHeight w:val="288"/>
          <w:jc w:val="center"/>
        </w:trPr>
        <w:tc>
          <w:tcPr>
            <w:tcW w:w="10080" w:type="dxa"/>
            <w:gridSpan w:val="3"/>
            <w:shd w:val="clear" w:color="auto" w:fill="F2F2F2" w:themeFill="background1" w:themeFillShade="F2"/>
            <w:vAlign w:val="center"/>
          </w:tcPr>
          <w:p w14:paraId="03AF4EDE" w14:textId="77777777" w:rsidR="007C2FF1" w:rsidRPr="00775213" w:rsidRDefault="007C2FF1" w:rsidP="007C2FF1">
            <w:pPr>
              <w:rPr>
                <w:b/>
                <w:bCs/>
                <w:color w:val="000000"/>
              </w:rPr>
            </w:pPr>
            <w:r w:rsidRPr="00775213">
              <w:rPr>
                <w:b/>
                <w:color w:val="000000"/>
              </w:rPr>
              <w:t xml:space="preserve">Cognitive (Knowledge)                                            </w:t>
            </w:r>
          </w:p>
          <w:p w14:paraId="6C574093" w14:textId="2D7D5145" w:rsidR="007C2FF1" w:rsidRPr="00775213" w:rsidRDefault="007C2FF1" w:rsidP="007C2FF1">
            <w:pPr>
              <w:rPr>
                <w:color w:val="000000"/>
              </w:rPr>
            </w:pPr>
            <w:r w:rsidRPr="00775213">
              <w:rPr>
                <w:b/>
                <w:color w:val="000000"/>
              </w:rPr>
              <w:t>I</w:t>
            </w:r>
            <w:r>
              <w:rPr>
                <w:b/>
                <w:color w:val="000000"/>
              </w:rPr>
              <w:t>I</w:t>
            </w:r>
            <w:r w:rsidRPr="00775213">
              <w:rPr>
                <w:b/>
                <w:color w:val="000000"/>
              </w:rPr>
              <w:t xml:space="preserve">.C. </w:t>
            </w:r>
            <w:r>
              <w:rPr>
                <w:b/>
                <w:color w:val="000000"/>
              </w:rPr>
              <w:t>Applied Mathematics</w:t>
            </w:r>
          </w:p>
        </w:tc>
      </w:tr>
      <w:tr w:rsidR="007C2FF1" w:rsidRPr="00775213" w14:paraId="45B7FAFC" w14:textId="77777777" w:rsidTr="00A355D3">
        <w:tblPrEx>
          <w:jc w:val="center"/>
          <w:tblInd w:w="0" w:type="dxa"/>
        </w:tblPrEx>
        <w:trPr>
          <w:gridBefore w:val="1"/>
          <w:wBefore w:w="7" w:type="dxa"/>
          <w:trHeight w:val="288"/>
          <w:jc w:val="center"/>
        </w:trPr>
        <w:tc>
          <w:tcPr>
            <w:tcW w:w="1300" w:type="dxa"/>
            <w:gridSpan w:val="2"/>
            <w:shd w:val="clear" w:color="auto" w:fill="auto"/>
            <w:vAlign w:val="center"/>
            <w:hideMark/>
          </w:tcPr>
          <w:p w14:paraId="0C1F8F83" w14:textId="741AA9BD" w:rsidR="007C2FF1" w:rsidRPr="00775213" w:rsidRDefault="007C2FF1" w:rsidP="007C2FF1">
            <w:pPr>
              <w:rPr>
                <w:color w:val="000000"/>
              </w:rPr>
            </w:pPr>
            <w:r w:rsidRPr="00775213">
              <w:rPr>
                <w:color w:val="000000"/>
              </w:rPr>
              <w:t>II.</w:t>
            </w:r>
            <w:r>
              <w:rPr>
                <w:color w:val="000000"/>
              </w:rPr>
              <w:t>C.</w:t>
            </w:r>
            <w:r w:rsidR="003D4CFA">
              <w:rPr>
                <w:color w:val="000000"/>
              </w:rPr>
              <w:t>1</w:t>
            </w:r>
          </w:p>
        </w:tc>
        <w:tc>
          <w:tcPr>
            <w:tcW w:w="8780" w:type="dxa"/>
            <w:shd w:val="clear" w:color="auto" w:fill="auto"/>
            <w:vAlign w:val="center"/>
            <w:hideMark/>
          </w:tcPr>
          <w:p w14:paraId="31D14E5C" w14:textId="122B95F6" w:rsidR="007C2FF1" w:rsidRPr="00775213" w:rsidRDefault="003D4CFA" w:rsidP="007C2FF1">
            <w:pPr>
              <w:rPr>
                <w:color w:val="000000"/>
              </w:rPr>
            </w:pPr>
            <w:r>
              <w:rPr>
                <w:color w:val="000000"/>
              </w:rPr>
              <w:t>1. Define basic units of measurement:</w:t>
            </w:r>
          </w:p>
        </w:tc>
      </w:tr>
      <w:tr w:rsidR="003D4CFA" w:rsidRPr="00775213" w14:paraId="3525FA13"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193875CD" w14:textId="57C58342" w:rsidR="003D4CFA" w:rsidRPr="00775213" w:rsidRDefault="003D4CFA" w:rsidP="007C2FF1">
            <w:pPr>
              <w:rPr>
                <w:color w:val="000000"/>
              </w:rPr>
            </w:pPr>
            <w:r>
              <w:rPr>
                <w:color w:val="000000"/>
              </w:rPr>
              <w:t>II.C.</w:t>
            </w:r>
            <w:proofErr w:type="gramStart"/>
            <w:r>
              <w:rPr>
                <w:color w:val="000000"/>
              </w:rPr>
              <w:t>1.a</w:t>
            </w:r>
            <w:proofErr w:type="gramEnd"/>
          </w:p>
        </w:tc>
        <w:tc>
          <w:tcPr>
            <w:tcW w:w="8780" w:type="dxa"/>
            <w:shd w:val="clear" w:color="auto" w:fill="auto"/>
            <w:vAlign w:val="center"/>
          </w:tcPr>
          <w:p w14:paraId="260BFE42" w14:textId="4F28F444" w:rsidR="003D4CFA" w:rsidRDefault="003D4CFA" w:rsidP="007C2FF1">
            <w:pPr>
              <w:rPr>
                <w:color w:val="000000"/>
              </w:rPr>
            </w:pPr>
            <w:r>
              <w:rPr>
                <w:color w:val="000000"/>
              </w:rPr>
              <w:t xml:space="preserve">       a. the metric system</w:t>
            </w:r>
          </w:p>
        </w:tc>
      </w:tr>
      <w:tr w:rsidR="003D4CFA" w:rsidRPr="00775213" w14:paraId="23FDB498"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4D96F454" w14:textId="1F20A060" w:rsidR="003D4CFA" w:rsidRPr="00775213" w:rsidRDefault="003D4CFA" w:rsidP="007C2FF1">
            <w:pPr>
              <w:rPr>
                <w:color w:val="000000"/>
              </w:rPr>
            </w:pPr>
            <w:r>
              <w:rPr>
                <w:color w:val="000000"/>
              </w:rPr>
              <w:t>II.C.</w:t>
            </w:r>
            <w:proofErr w:type="gramStart"/>
            <w:r>
              <w:rPr>
                <w:color w:val="000000"/>
              </w:rPr>
              <w:t>1.b</w:t>
            </w:r>
            <w:proofErr w:type="gramEnd"/>
          </w:p>
        </w:tc>
        <w:tc>
          <w:tcPr>
            <w:tcW w:w="8780" w:type="dxa"/>
            <w:shd w:val="clear" w:color="auto" w:fill="auto"/>
            <w:vAlign w:val="center"/>
          </w:tcPr>
          <w:p w14:paraId="332816C1" w14:textId="6417BB91" w:rsidR="003D4CFA" w:rsidRDefault="003D4CFA" w:rsidP="007C2FF1">
            <w:pPr>
              <w:rPr>
                <w:color w:val="000000"/>
              </w:rPr>
            </w:pPr>
            <w:r>
              <w:rPr>
                <w:color w:val="000000"/>
              </w:rPr>
              <w:t xml:space="preserve">       b. the household system</w:t>
            </w:r>
          </w:p>
        </w:tc>
      </w:tr>
      <w:tr w:rsidR="003D4CFA" w:rsidRPr="00775213" w14:paraId="08F59783"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35DF1A23" w14:textId="38D19F5E" w:rsidR="003D4CFA" w:rsidRPr="00775213" w:rsidRDefault="003D4CFA" w:rsidP="007C2FF1">
            <w:pPr>
              <w:rPr>
                <w:color w:val="000000"/>
              </w:rPr>
            </w:pPr>
            <w:r>
              <w:rPr>
                <w:color w:val="000000"/>
              </w:rPr>
              <w:t>II.C.2</w:t>
            </w:r>
          </w:p>
        </w:tc>
        <w:tc>
          <w:tcPr>
            <w:tcW w:w="8780" w:type="dxa"/>
            <w:shd w:val="clear" w:color="auto" w:fill="auto"/>
            <w:vAlign w:val="center"/>
          </w:tcPr>
          <w:p w14:paraId="4AFA8CBA" w14:textId="082B1E34" w:rsidR="003D4CFA" w:rsidRDefault="003D4CFA" w:rsidP="007C2FF1">
            <w:pPr>
              <w:rPr>
                <w:color w:val="000000"/>
              </w:rPr>
            </w:pPr>
            <w:r>
              <w:rPr>
                <w:color w:val="000000"/>
              </w:rPr>
              <w:t>2. Identify abbreviations used in calculating medication dosages</w:t>
            </w:r>
          </w:p>
        </w:tc>
      </w:tr>
      <w:tr w:rsidR="003D4CFA" w:rsidRPr="00775213" w14:paraId="77993D65"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1CDD563F" w14:textId="46AEA394" w:rsidR="003D4CFA" w:rsidRPr="00775213" w:rsidRDefault="003D4CFA" w:rsidP="007C2FF1">
            <w:pPr>
              <w:rPr>
                <w:color w:val="000000"/>
              </w:rPr>
            </w:pPr>
            <w:r>
              <w:rPr>
                <w:color w:val="000000"/>
              </w:rPr>
              <w:t>II.C.3</w:t>
            </w:r>
          </w:p>
        </w:tc>
        <w:tc>
          <w:tcPr>
            <w:tcW w:w="8780" w:type="dxa"/>
            <w:shd w:val="clear" w:color="auto" w:fill="auto"/>
            <w:vAlign w:val="center"/>
          </w:tcPr>
          <w:p w14:paraId="7242613C" w14:textId="7B05E823" w:rsidR="003D4CFA" w:rsidRDefault="003D4CFA" w:rsidP="007C2FF1">
            <w:pPr>
              <w:rPr>
                <w:color w:val="000000"/>
              </w:rPr>
            </w:pPr>
            <w:r>
              <w:rPr>
                <w:color w:val="000000"/>
              </w:rPr>
              <w:t>3, Identify normal and abnormal test results as reported in:</w:t>
            </w:r>
          </w:p>
        </w:tc>
      </w:tr>
      <w:tr w:rsidR="007C2FF1" w:rsidRPr="00775213" w14:paraId="6737211F"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30185556" w14:textId="7ACD8A50" w:rsidR="007C2FF1" w:rsidRPr="00775213" w:rsidRDefault="007C2FF1" w:rsidP="007C2FF1">
            <w:pPr>
              <w:rPr>
                <w:color w:val="000000"/>
              </w:rPr>
            </w:pPr>
            <w:r w:rsidRPr="00775213">
              <w:rPr>
                <w:color w:val="000000"/>
              </w:rPr>
              <w:t>II.</w:t>
            </w:r>
            <w:r>
              <w:rPr>
                <w:color w:val="000000"/>
              </w:rPr>
              <w:t>C.</w:t>
            </w:r>
            <w:proofErr w:type="gramStart"/>
            <w:r>
              <w:rPr>
                <w:color w:val="000000"/>
              </w:rPr>
              <w:t>3.a</w:t>
            </w:r>
            <w:proofErr w:type="gramEnd"/>
          </w:p>
        </w:tc>
        <w:tc>
          <w:tcPr>
            <w:tcW w:w="8780" w:type="dxa"/>
            <w:shd w:val="clear" w:color="auto" w:fill="auto"/>
            <w:vAlign w:val="center"/>
          </w:tcPr>
          <w:p w14:paraId="308E8954" w14:textId="003191DF" w:rsidR="007C2FF1" w:rsidRPr="00125264" w:rsidRDefault="00A355D3" w:rsidP="00036BE6">
            <w:pPr>
              <w:pStyle w:val="ListParagraph"/>
              <w:numPr>
                <w:ilvl w:val="0"/>
                <w:numId w:val="45"/>
              </w:numPr>
              <w:rPr>
                <w:color w:val="000000"/>
              </w:rPr>
            </w:pPr>
            <w:r>
              <w:rPr>
                <w:color w:val="000000"/>
              </w:rPr>
              <w:t>g</w:t>
            </w:r>
            <w:r w:rsidR="007C2FF1">
              <w:rPr>
                <w:color w:val="000000"/>
              </w:rPr>
              <w:t>raphs</w:t>
            </w:r>
          </w:p>
        </w:tc>
      </w:tr>
      <w:tr w:rsidR="007C2FF1" w:rsidRPr="00775213" w14:paraId="58527156"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37B5AD72" w14:textId="407411D0" w:rsidR="007C2FF1" w:rsidRPr="00775213" w:rsidRDefault="007C2FF1" w:rsidP="007C2FF1">
            <w:pPr>
              <w:rPr>
                <w:color w:val="000000"/>
              </w:rPr>
            </w:pPr>
            <w:r w:rsidRPr="00775213">
              <w:rPr>
                <w:color w:val="000000"/>
              </w:rPr>
              <w:t>II.</w:t>
            </w:r>
            <w:r>
              <w:rPr>
                <w:color w:val="000000"/>
              </w:rPr>
              <w:t>C.</w:t>
            </w:r>
            <w:proofErr w:type="gramStart"/>
            <w:r>
              <w:rPr>
                <w:color w:val="000000"/>
              </w:rPr>
              <w:t>3.b</w:t>
            </w:r>
            <w:proofErr w:type="gramEnd"/>
          </w:p>
        </w:tc>
        <w:tc>
          <w:tcPr>
            <w:tcW w:w="8780" w:type="dxa"/>
            <w:shd w:val="clear" w:color="auto" w:fill="auto"/>
            <w:vAlign w:val="center"/>
          </w:tcPr>
          <w:p w14:paraId="4FCBCBB3" w14:textId="08417C1D" w:rsidR="007C2FF1" w:rsidRPr="00125264" w:rsidRDefault="007C2FF1" w:rsidP="00036BE6">
            <w:pPr>
              <w:pStyle w:val="ListParagraph"/>
              <w:numPr>
                <w:ilvl w:val="0"/>
                <w:numId w:val="45"/>
              </w:numPr>
              <w:rPr>
                <w:color w:val="000000"/>
              </w:rPr>
            </w:pPr>
            <w:r>
              <w:rPr>
                <w:color w:val="000000"/>
              </w:rPr>
              <w:t>tables</w:t>
            </w:r>
          </w:p>
        </w:tc>
      </w:tr>
      <w:tr w:rsidR="007C2FF1" w:rsidRPr="00775213" w14:paraId="434F79C7" w14:textId="77777777" w:rsidTr="00A355D3">
        <w:tblPrEx>
          <w:jc w:val="center"/>
          <w:tblInd w:w="0" w:type="dxa"/>
        </w:tblPrEx>
        <w:trPr>
          <w:gridBefore w:val="1"/>
          <w:wBefore w:w="7" w:type="dxa"/>
          <w:trHeight w:val="288"/>
          <w:jc w:val="center"/>
        </w:trPr>
        <w:tc>
          <w:tcPr>
            <w:tcW w:w="10080" w:type="dxa"/>
            <w:gridSpan w:val="3"/>
            <w:shd w:val="clear" w:color="auto" w:fill="auto"/>
            <w:vAlign w:val="center"/>
          </w:tcPr>
          <w:p w14:paraId="223BDE2D" w14:textId="77777777" w:rsidR="007C2FF1" w:rsidRPr="00775213" w:rsidRDefault="007C2FF1" w:rsidP="007C2FF1">
            <w:pPr>
              <w:rPr>
                <w:b/>
                <w:bCs/>
                <w:color w:val="000000"/>
              </w:rPr>
            </w:pPr>
            <w:r w:rsidRPr="00775213">
              <w:rPr>
                <w:b/>
                <w:color w:val="000000"/>
              </w:rPr>
              <w:t xml:space="preserve">Psychomotor (Skills)                                           </w:t>
            </w:r>
          </w:p>
          <w:p w14:paraId="64FFC5AD" w14:textId="6DC72F6C" w:rsidR="007C2FF1" w:rsidRPr="00775213" w:rsidRDefault="007C2FF1" w:rsidP="007C2FF1">
            <w:pPr>
              <w:rPr>
                <w:color w:val="000000"/>
              </w:rPr>
            </w:pPr>
            <w:r w:rsidRPr="00775213">
              <w:rPr>
                <w:b/>
                <w:color w:val="000000"/>
              </w:rPr>
              <w:t>II.P. Applied Mathematics</w:t>
            </w:r>
          </w:p>
        </w:tc>
      </w:tr>
      <w:tr w:rsidR="007C2FF1" w:rsidRPr="00775213" w14:paraId="2AA678CA"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58B199DB" w14:textId="5E122900" w:rsidR="007C2FF1" w:rsidRPr="00775213" w:rsidRDefault="007C2FF1" w:rsidP="007C2FF1">
            <w:pPr>
              <w:rPr>
                <w:color w:val="000000"/>
              </w:rPr>
            </w:pPr>
            <w:r w:rsidRPr="00775213">
              <w:rPr>
                <w:color w:val="000000"/>
              </w:rPr>
              <w:t>II.P.</w:t>
            </w:r>
            <w:r w:rsidR="00FD72DB">
              <w:rPr>
                <w:color w:val="000000"/>
              </w:rPr>
              <w:t>2</w:t>
            </w:r>
          </w:p>
        </w:tc>
        <w:tc>
          <w:tcPr>
            <w:tcW w:w="8780" w:type="dxa"/>
            <w:shd w:val="clear" w:color="auto" w:fill="auto"/>
            <w:vAlign w:val="center"/>
          </w:tcPr>
          <w:p w14:paraId="30684186" w14:textId="00DA331E" w:rsidR="007C2FF1" w:rsidRPr="00775213" w:rsidRDefault="00FD72DB" w:rsidP="007C2FF1">
            <w:pPr>
              <w:rPr>
                <w:color w:val="000000"/>
              </w:rPr>
            </w:pPr>
            <w:r>
              <w:rPr>
                <w:color w:val="000000"/>
              </w:rPr>
              <w:t>2. Record laboratory test results into the patient’s record</w:t>
            </w:r>
          </w:p>
        </w:tc>
      </w:tr>
      <w:tr w:rsidR="007C2FF1" w:rsidRPr="00775213" w14:paraId="720B64FB" w14:textId="77777777" w:rsidTr="00A355D3">
        <w:tblPrEx>
          <w:jc w:val="center"/>
          <w:tblInd w:w="0" w:type="dxa"/>
        </w:tblPrEx>
        <w:trPr>
          <w:gridBefore w:val="1"/>
          <w:wBefore w:w="7" w:type="dxa"/>
          <w:trHeight w:val="288"/>
          <w:jc w:val="center"/>
        </w:trPr>
        <w:tc>
          <w:tcPr>
            <w:tcW w:w="10080" w:type="dxa"/>
            <w:gridSpan w:val="3"/>
            <w:shd w:val="clear" w:color="auto" w:fill="D9D9D9" w:themeFill="background1" w:themeFillShade="D9"/>
            <w:vAlign w:val="center"/>
            <w:hideMark/>
          </w:tcPr>
          <w:p w14:paraId="011DDF47" w14:textId="77777777" w:rsidR="007C2FF1" w:rsidRPr="00775213" w:rsidRDefault="007C2FF1" w:rsidP="007C2FF1">
            <w:pPr>
              <w:rPr>
                <w:b/>
                <w:bCs/>
                <w:color w:val="000000"/>
              </w:rPr>
            </w:pPr>
            <w:r w:rsidRPr="00775213">
              <w:rPr>
                <w:b/>
                <w:color w:val="000000"/>
              </w:rPr>
              <w:t>CONTENT AREA III: Infection Control</w:t>
            </w:r>
          </w:p>
        </w:tc>
      </w:tr>
      <w:tr w:rsidR="007C2FF1" w:rsidRPr="00775213" w14:paraId="6B293FE5" w14:textId="77777777" w:rsidTr="00A355D3">
        <w:tblPrEx>
          <w:jc w:val="center"/>
          <w:tblInd w:w="0" w:type="dxa"/>
        </w:tblPrEx>
        <w:trPr>
          <w:gridBefore w:val="1"/>
          <w:wBefore w:w="7" w:type="dxa"/>
          <w:trHeight w:val="586"/>
          <w:jc w:val="center"/>
        </w:trPr>
        <w:tc>
          <w:tcPr>
            <w:tcW w:w="10080" w:type="dxa"/>
            <w:gridSpan w:val="3"/>
            <w:shd w:val="clear" w:color="auto" w:fill="F2F2F2" w:themeFill="background1" w:themeFillShade="F2"/>
            <w:vAlign w:val="center"/>
            <w:hideMark/>
          </w:tcPr>
          <w:p w14:paraId="3A2DE83F" w14:textId="77777777" w:rsidR="007C2FF1" w:rsidRPr="00775213" w:rsidRDefault="007C2FF1" w:rsidP="007C2FF1">
            <w:pPr>
              <w:rPr>
                <w:b/>
                <w:bCs/>
                <w:color w:val="000000"/>
              </w:rPr>
            </w:pPr>
            <w:r w:rsidRPr="00775213">
              <w:rPr>
                <w:b/>
                <w:color w:val="000000"/>
              </w:rPr>
              <w:t>Cognitive (Knowledge)</w:t>
            </w:r>
          </w:p>
          <w:p w14:paraId="0E339008" w14:textId="77777777" w:rsidR="007C2FF1" w:rsidRPr="00775213" w:rsidRDefault="007C2FF1" w:rsidP="007C2FF1">
            <w:pPr>
              <w:rPr>
                <w:b/>
                <w:bCs/>
                <w:color w:val="000000"/>
              </w:rPr>
            </w:pPr>
            <w:r w:rsidRPr="00775213">
              <w:rPr>
                <w:b/>
                <w:color w:val="000000"/>
              </w:rPr>
              <w:t>III.C. Infection Control</w:t>
            </w:r>
          </w:p>
        </w:tc>
      </w:tr>
      <w:tr w:rsidR="007C2FF1" w:rsidRPr="00775213" w14:paraId="2E1C8523"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28852EDA" w14:textId="77777777" w:rsidR="007C2FF1" w:rsidRPr="00775213" w:rsidRDefault="007C2FF1" w:rsidP="007C2FF1">
            <w:pPr>
              <w:rPr>
                <w:color w:val="000000"/>
              </w:rPr>
            </w:pPr>
            <w:r w:rsidRPr="00775213">
              <w:rPr>
                <w:color w:val="000000"/>
              </w:rPr>
              <w:t>III.C.1</w:t>
            </w:r>
          </w:p>
        </w:tc>
        <w:tc>
          <w:tcPr>
            <w:tcW w:w="8780" w:type="dxa"/>
            <w:shd w:val="clear" w:color="auto" w:fill="auto"/>
            <w:vAlign w:val="center"/>
          </w:tcPr>
          <w:p w14:paraId="18632203" w14:textId="4F8A8B81" w:rsidR="007C2FF1" w:rsidRPr="00775213" w:rsidRDefault="00607CD6" w:rsidP="007C2FF1">
            <w:pPr>
              <w:rPr>
                <w:bCs/>
                <w:color w:val="000000"/>
              </w:rPr>
            </w:pPr>
            <w:r>
              <w:rPr>
                <w:color w:val="000000"/>
              </w:rPr>
              <w:t>1. Identify</w:t>
            </w:r>
            <w:r w:rsidR="007C2FF1" w:rsidRPr="00775213">
              <w:rPr>
                <w:color w:val="000000"/>
              </w:rPr>
              <w:t xml:space="preserve"> major types of infectious agents</w:t>
            </w:r>
          </w:p>
        </w:tc>
      </w:tr>
      <w:tr w:rsidR="007C2FF1" w:rsidRPr="00775213" w14:paraId="0DDF22CE"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172C6476" w14:textId="77777777" w:rsidR="007C2FF1" w:rsidRPr="00775213" w:rsidRDefault="007C2FF1" w:rsidP="007C2FF1">
            <w:pPr>
              <w:rPr>
                <w:color w:val="000000"/>
              </w:rPr>
            </w:pPr>
            <w:r w:rsidRPr="00775213">
              <w:rPr>
                <w:color w:val="000000"/>
              </w:rPr>
              <w:t>III.C.4</w:t>
            </w:r>
          </w:p>
        </w:tc>
        <w:tc>
          <w:tcPr>
            <w:tcW w:w="8780" w:type="dxa"/>
            <w:shd w:val="clear" w:color="auto" w:fill="auto"/>
            <w:vAlign w:val="center"/>
          </w:tcPr>
          <w:p w14:paraId="1D16C70E" w14:textId="77777777" w:rsidR="007C2FF1" w:rsidRPr="00775213" w:rsidRDefault="007C2FF1" w:rsidP="007C2FF1">
            <w:pPr>
              <w:rPr>
                <w:bCs/>
                <w:color w:val="000000"/>
              </w:rPr>
            </w:pPr>
            <w:r w:rsidRPr="00775213">
              <w:rPr>
                <w:color w:val="000000"/>
              </w:rPr>
              <w:t>4. Identify methods of controlling the growth of microorganisms</w:t>
            </w:r>
          </w:p>
        </w:tc>
      </w:tr>
      <w:tr w:rsidR="007C2FF1" w:rsidRPr="00775213" w14:paraId="00582FD5"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4446ED96" w14:textId="77777777" w:rsidR="007C2FF1" w:rsidRPr="00775213" w:rsidRDefault="007C2FF1" w:rsidP="007C2FF1">
            <w:pPr>
              <w:rPr>
                <w:color w:val="000000"/>
              </w:rPr>
            </w:pPr>
            <w:r w:rsidRPr="00775213">
              <w:rPr>
                <w:color w:val="000000"/>
              </w:rPr>
              <w:t>III.C.7</w:t>
            </w:r>
          </w:p>
        </w:tc>
        <w:tc>
          <w:tcPr>
            <w:tcW w:w="8780" w:type="dxa"/>
            <w:shd w:val="clear" w:color="auto" w:fill="auto"/>
            <w:vAlign w:val="center"/>
          </w:tcPr>
          <w:p w14:paraId="70156888" w14:textId="09057BC7" w:rsidR="007C2FF1" w:rsidRPr="00775213" w:rsidRDefault="007C2FF1" w:rsidP="007C2FF1">
            <w:pPr>
              <w:ind w:left="211" w:hanging="211"/>
              <w:rPr>
                <w:bCs/>
                <w:color w:val="000000"/>
              </w:rPr>
            </w:pPr>
            <w:r w:rsidRPr="00775213">
              <w:rPr>
                <w:color w:val="000000"/>
              </w:rPr>
              <w:t xml:space="preserve">7. Identify </w:t>
            </w:r>
            <w:r w:rsidR="00607CD6">
              <w:rPr>
                <w:color w:val="000000"/>
              </w:rPr>
              <w:t xml:space="preserve">the implications for failure to comply with </w:t>
            </w:r>
            <w:r w:rsidRPr="00775213">
              <w:rPr>
                <w:color w:val="000000"/>
              </w:rPr>
              <w:t>Center for Disease Contr</w:t>
            </w:r>
            <w:r w:rsidR="00607CD6">
              <w:rPr>
                <w:color w:val="000000"/>
              </w:rPr>
              <w:t>ol (CDC) regulations in</w:t>
            </w:r>
            <w:r w:rsidRPr="00775213">
              <w:rPr>
                <w:color w:val="000000"/>
              </w:rPr>
              <w:t xml:space="preserve"> health</w:t>
            </w:r>
            <w:r w:rsidR="00607CD6">
              <w:rPr>
                <w:color w:val="000000"/>
              </w:rPr>
              <w:t xml:space="preserve"> care settings</w:t>
            </w:r>
          </w:p>
        </w:tc>
      </w:tr>
      <w:tr w:rsidR="007C2FF1" w:rsidRPr="00775213" w14:paraId="4246CEA5" w14:textId="77777777" w:rsidTr="00A355D3">
        <w:tblPrEx>
          <w:jc w:val="center"/>
          <w:tblInd w:w="0" w:type="dxa"/>
        </w:tblPrEx>
        <w:trPr>
          <w:gridBefore w:val="1"/>
          <w:wBefore w:w="7" w:type="dxa"/>
          <w:trHeight w:val="288"/>
          <w:jc w:val="center"/>
        </w:trPr>
        <w:tc>
          <w:tcPr>
            <w:tcW w:w="10080" w:type="dxa"/>
            <w:gridSpan w:val="3"/>
            <w:shd w:val="clear" w:color="auto" w:fill="F2F2F2" w:themeFill="background1" w:themeFillShade="F2"/>
            <w:vAlign w:val="center"/>
          </w:tcPr>
          <w:p w14:paraId="522FACC2" w14:textId="77777777" w:rsidR="007C2FF1" w:rsidRPr="00775213" w:rsidRDefault="007C2FF1" w:rsidP="007C2FF1">
            <w:pPr>
              <w:rPr>
                <w:b/>
                <w:bCs/>
                <w:color w:val="000000"/>
              </w:rPr>
            </w:pPr>
            <w:r w:rsidRPr="00775213">
              <w:rPr>
                <w:b/>
                <w:color w:val="000000"/>
              </w:rPr>
              <w:t xml:space="preserve">Psychomotor (Skills)                                           </w:t>
            </w:r>
          </w:p>
          <w:p w14:paraId="0A037908" w14:textId="77777777" w:rsidR="007C2FF1" w:rsidRPr="00775213" w:rsidRDefault="007C2FF1" w:rsidP="007C2FF1">
            <w:pPr>
              <w:rPr>
                <w:color w:val="000000"/>
              </w:rPr>
            </w:pPr>
            <w:r w:rsidRPr="00775213">
              <w:rPr>
                <w:b/>
                <w:color w:val="000000"/>
              </w:rPr>
              <w:t>III.P. Infection Control</w:t>
            </w:r>
          </w:p>
        </w:tc>
      </w:tr>
      <w:tr w:rsidR="007C2FF1" w:rsidRPr="00775213" w14:paraId="360CD20B" w14:textId="77777777" w:rsidTr="00A355D3">
        <w:tblPrEx>
          <w:jc w:val="center"/>
          <w:tblInd w:w="0" w:type="dxa"/>
        </w:tblPrEx>
        <w:trPr>
          <w:gridBefore w:val="1"/>
          <w:wBefore w:w="7" w:type="dxa"/>
          <w:trHeight w:val="288"/>
          <w:jc w:val="center"/>
        </w:trPr>
        <w:tc>
          <w:tcPr>
            <w:tcW w:w="1300" w:type="dxa"/>
            <w:gridSpan w:val="2"/>
            <w:shd w:val="clear" w:color="auto" w:fill="auto"/>
            <w:vAlign w:val="center"/>
            <w:hideMark/>
          </w:tcPr>
          <w:p w14:paraId="31726643" w14:textId="77777777" w:rsidR="007C2FF1" w:rsidRPr="00775213" w:rsidRDefault="007C2FF1" w:rsidP="007C2FF1">
            <w:pPr>
              <w:rPr>
                <w:color w:val="000000"/>
              </w:rPr>
            </w:pPr>
            <w:r w:rsidRPr="00775213">
              <w:rPr>
                <w:color w:val="000000"/>
              </w:rPr>
              <w:t>III.P.8</w:t>
            </w:r>
          </w:p>
        </w:tc>
        <w:tc>
          <w:tcPr>
            <w:tcW w:w="8780" w:type="dxa"/>
            <w:shd w:val="clear" w:color="auto" w:fill="auto"/>
            <w:vAlign w:val="center"/>
            <w:hideMark/>
          </w:tcPr>
          <w:p w14:paraId="0CC9D569" w14:textId="77777777" w:rsidR="007C2FF1" w:rsidRPr="00775213" w:rsidRDefault="007C2FF1" w:rsidP="007C2FF1">
            <w:pPr>
              <w:rPr>
                <w:color w:val="000000"/>
              </w:rPr>
            </w:pPr>
            <w:r w:rsidRPr="00775213">
              <w:rPr>
                <w:color w:val="000000"/>
              </w:rPr>
              <w:t>8. Perform wound care</w:t>
            </w:r>
          </w:p>
        </w:tc>
      </w:tr>
      <w:tr w:rsidR="007C2FF1" w:rsidRPr="00775213" w14:paraId="652DB369" w14:textId="77777777" w:rsidTr="00A355D3">
        <w:tblPrEx>
          <w:jc w:val="center"/>
          <w:tblInd w:w="0" w:type="dxa"/>
        </w:tblPrEx>
        <w:trPr>
          <w:gridBefore w:val="1"/>
          <w:wBefore w:w="7" w:type="dxa"/>
          <w:trHeight w:val="288"/>
          <w:jc w:val="center"/>
        </w:trPr>
        <w:tc>
          <w:tcPr>
            <w:tcW w:w="10080" w:type="dxa"/>
            <w:gridSpan w:val="3"/>
            <w:shd w:val="clear" w:color="auto" w:fill="D9D9D9" w:themeFill="background1" w:themeFillShade="D9"/>
            <w:vAlign w:val="center"/>
          </w:tcPr>
          <w:p w14:paraId="3373310E" w14:textId="77777777" w:rsidR="007C2FF1" w:rsidRPr="00775213" w:rsidRDefault="007C2FF1" w:rsidP="007C2FF1">
            <w:pPr>
              <w:rPr>
                <w:b/>
                <w:color w:val="000000"/>
              </w:rPr>
            </w:pPr>
            <w:r w:rsidRPr="00775213">
              <w:rPr>
                <w:b/>
                <w:color w:val="000000"/>
              </w:rPr>
              <w:t>CONTENT AREA XII: Protective Practices</w:t>
            </w:r>
          </w:p>
        </w:tc>
      </w:tr>
      <w:tr w:rsidR="007C2FF1" w:rsidRPr="00775213" w14:paraId="3391D15E" w14:textId="77777777" w:rsidTr="00A355D3">
        <w:tblPrEx>
          <w:jc w:val="center"/>
          <w:tblInd w:w="0" w:type="dxa"/>
        </w:tblPrEx>
        <w:trPr>
          <w:gridBefore w:val="1"/>
          <w:wBefore w:w="7" w:type="dxa"/>
          <w:trHeight w:val="288"/>
          <w:jc w:val="center"/>
        </w:trPr>
        <w:tc>
          <w:tcPr>
            <w:tcW w:w="10080" w:type="dxa"/>
            <w:gridSpan w:val="3"/>
            <w:shd w:val="clear" w:color="auto" w:fill="F2F2F2" w:themeFill="background1" w:themeFillShade="F2"/>
            <w:vAlign w:val="center"/>
          </w:tcPr>
          <w:p w14:paraId="2548AE5E" w14:textId="77777777" w:rsidR="007C2FF1" w:rsidRPr="00775213" w:rsidRDefault="007C2FF1" w:rsidP="007C2FF1">
            <w:pPr>
              <w:rPr>
                <w:b/>
                <w:bCs/>
                <w:color w:val="000000"/>
              </w:rPr>
            </w:pPr>
            <w:r w:rsidRPr="00775213">
              <w:rPr>
                <w:b/>
                <w:color w:val="000000"/>
              </w:rPr>
              <w:t xml:space="preserve">Cognitive (Knowledge)                                           </w:t>
            </w:r>
          </w:p>
          <w:p w14:paraId="70562336" w14:textId="77777777" w:rsidR="007C2FF1" w:rsidRPr="00775213" w:rsidRDefault="007C2FF1" w:rsidP="007C2FF1">
            <w:pPr>
              <w:rPr>
                <w:b/>
                <w:color w:val="000000"/>
              </w:rPr>
            </w:pPr>
            <w:r w:rsidRPr="00775213">
              <w:rPr>
                <w:b/>
                <w:color w:val="000000"/>
              </w:rPr>
              <w:t>XII.C. Legal Implications</w:t>
            </w:r>
          </w:p>
        </w:tc>
      </w:tr>
      <w:tr w:rsidR="007C2FF1" w:rsidRPr="00775213" w14:paraId="6F19667C"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7C19DBA3" w14:textId="77777777" w:rsidR="007C2FF1" w:rsidRPr="00775213" w:rsidRDefault="007C2FF1" w:rsidP="007C2FF1">
            <w:pPr>
              <w:rPr>
                <w:color w:val="000000"/>
              </w:rPr>
            </w:pPr>
            <w:r w:rsidRPr="00775213">
              <w:rPr>
                <w:color w:val="000000" w:themeColor="text1"/>
              </w:rPr>
              <w:t>XII.C.2</w:t>
            </w:r>
          </w:p>
        </w:tc>
        <w:tc>
          <w:tcPr>
            <w:tcW w:w="8780" w:type="dxa"/>
            <w:shd w:val="clear" w:color="auto" w:fill="auto"/>
            <w:vAlign w:val="center"/>
          </w:tcPr>
          <w:p w14:paraId="070BE9EA" w14:textId="77777777" w:rsidR="007C2FF1" w:rsidRPr="00775213" w:rsidRDefault="007C2FF1" w:rsidP="007C2FF1">
            <w:pPr>
              <w:rPr>
                <w:rFonts w:eastAsiaTheme="minorHAnsi"/>
              </w:rPr>
            </w:pPr>
            <w:r w:rsidRPr="00775213">
              <w:rPr>
                <w:color w:val="000000" w:themeColor="text1"/>
              </w:rPr>
              <w:t xml:space="preserve">2. Identify safety techniques that can be used in responding to accidental exposure to: </w:t>
            </w:r>
            <w:r w:rsidRPr="00775213">
              <w:t xml:space="preserve">   </w:t>
            </w:r>
          </w:p>
        </w:tc>
      </w:tr>
      <w:tr w:rsidR="007C2FF1" w:rsidRPr="00775213" w14:paraId="196262A8"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3C7D90E4" w14:textId="77777777" w:rsidR="007C2FF1" w:rsidRPr="00775213" w:rsidRDefault="007C2FF1" w:rsidP="007C2FF1">
            <w:pPr>
              <w:rPr>
                <w:color w:val="000000"/>
              </w:rPr>
            </w:pPr>
            <w:r w:rsidRPr="00775213">
              <w:t>XII.C.</w:t>
            </w:r>
            <w:proofErr w:type="gramStart"/>
            <w:r w:rsidRPr="00775213">
              <w:t>2.a</w:t>
            </w:r>
            <w:proofErr w:type="gramEnd"/>
          </w:p>
        </w:tc>
        <w:tc>
          <w:tcPr>
            <w:tcW w:w="8780" w:type="dxa"/>
            <w:shd w:val="clear" w:color="auto" w:fill="auto"/>
            <w:vAlign w:val="center"/>
          </w:tcPr>
          <w:p w14:paraId="382C5FC2" w14:textId="77777777" w:rsidR="007C2FF1" w:rsidRPr="00775213" w:rsidRDefault="007C2FF1" w:rsidP="007C2FF1">
            <w:pPr>
              <w:ind w:left="212"/>
              <w:rPr>
                <w:bCs/>
              </w:rPr>
            </w:pPr>
            <w:r w:rsidRPr="00775213">
              <w:t xml:space="preserve">a. blood </w:t>
            </w:r>
          </w:p>
        </w:tc>
      </w:tr>
      <w:tr w:rsidR="007C2FF1" w:rsidRPr="00775213" w14:paraId="1A72BDEB"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6E6F7DF4" w14:textId="77777777" w:rsidR="007C2FF1" w:rsidRPr="00775213" w:rsidRDefault="007C2FF1" w:rsidP="007C2FF1">
            <w:pPr>
              <w:rPr>
                <w:color w:val="000000"/>
              </w:rPr>
            </w:pPr>
            <w:r w:rsidRPr="00775213">
              <w:rPr>
                <w:color w:val="000000"/>
              </w:rPr>
              <w:t>XII.C.</w:t>
            </w:r>
            <w:proofErr w:type="gramStart"/>
            <w:r w:rsidRPr="00775213">
              <w:rPr>
                <w:color w:val="000000"/>
              </w:rPr>
              <w:t>2.b</w:t>
            </w:r>
            <w:proofErr w:type="gramEnd"/>
          </w:p>
        </w:tc>
        <w:tc>
          <w:tcPr>
            <w:tcW w:w="8780" w:type="dxa"/>
            <w:shd w:val="clear" w:color="auto" w:fill="auto"/>
            <w:vAlign w:val="center"/>
          </w:tcPr>
          <w:p w14:paraId="463FD8F3" w14:textId="77777777" w:rsidR="007C2FF1" w:rsidRPr="00775213" w:rsidRDefault="007C2FF1" w:rsidP="007C2FF1">
            <w:pPr>
              <w:ind w:left="212"/>
              <w:rPr>
                <w:bCs/>
                <w:color w:val="000000"/>
              </w:rPr>
            </w:pPr>
            <w:r w:rsidRPr="00775213">
              <w:rPr>
                <w:color w:val="000000"/>
              </w:rPr>
              <w:t>b. other body fluids</w:t>
            </w:r>
          </w:p>
        </w:tc>
      </w:tr>
      <w:tr w:rsidR="007C2FF1" w:rsidRPr="00775213" w14:paraId="4143DD0D"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3EEC9978" w14:textId="77777777" w:rsidR="007C2FF1" w:rsidRPr="00775213" w:rsidRDefault="007C2FF1" w:rsidP="007C2FF1">
            <w:pPr>
              <w:rPr>
                <w:bCs/>
                <w:color w:val="000000"/>
              </w:rPr>
            </w:pPr>
            <w:r w:rsidRPr="00775213">
              <w:rPr>
                <w:color w:val="000000"/>
              </w:rPr>
              <w:lastRenderedPageBreak/>
              <w:t>XII.C.2.c</w:t>
            </w:r>
          </w:p>
        </w:tc>
        <w:tc>
          <w:tcPr>
            <w:tcW w:w="8780" w:type="dxa"/>
            <w:shd w:val="clear" w:color="auto" w:fill="auto"/>
            <w:vAlign w:val="center"/>
          </w:tcPr>
          <w:p w14:paraId="15C853CF" w14:textId="77777777" w:rsidR="007C2FF1" w:rsidRPr="00775213" w:rsidRDefault="007C2FF1" w:rsidP="007C2FF1">
            <w:pPr>
              <w:ind w:left="212"/>
              <w:rPr>
                <w:bCs/>
                <w:color w:val="000000"/>
              </w:rPr>
            </w:pPr>
            <w:r w:rsidRPr="00775213">
              <w:rPr>
                <w:color w:val="000000"/>
              </w:rPr>
              <w:t>c. needle sticks</w:t>
            </w:r>
          </w:p>
        </w:tc>
      </w:tr>
      <w:tr w:rsidR="007C2FF1" w:rsidRPr="00775213" w14:paraId="2767CAE2"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6384260B" w14:textId="77777777" w:rsidR="007C2FF1" w:rsidRPr="00775213" w:rsidRDefault="007C2FF1" w:rsidP="007C2FF1">
            <w:pPr>
              <w:rPr>
                <w:color w:val="000000"/>
              </w:rPr>
            </w:pPr>
            <w:r w:rsidRPr="00775213">
              <w:rPr>
                <w:color w:val="000000"/>
              </w:rPr>
              <w:t>XII.C.</w:t>
            </w:r>
            <w:proofErr w:type="gramStart"/>
            <w:r w:rsidRPr="00775213">
              <w:rPr>
                <w:color w:val="000000"/>
              </w:rPr>
              <w:t>2.d</w:t>
            </w:r>
            <w:proofErr w:type="gramEnd"/>
          </w:p>
        </w:tc>
        <w:tc>
          <w:tcPr>
            <w:tcW w:w="8780" w:type="dxa"/>
            <w:shd w:val="clear" w:color="auto" w:fill="auto"/>
            <w:vAlign w:val="center"/>
          </w:tcPr>
          <w:p w14:paraId="5FB46A88" w14:textId="642D301D" w:rsidR="007C2FF1" w:rsidRPr="00775213" w:rsidRDefault="007C2FF1" w:rsidP="007C2FF1">
            <w:pPr>
              <w:ind w:left="212"/>
              <w:rPr>
                <w:bCs/>
                <w:color w:val="000000"/>
              </w:rPr>
            </w:pPr>
            <w:r w:rsidRPr="00775213">
              <w:rPr>
                <w:color w:val="000000"/>
              </w:rPr>
              <w:t xml:space="preserve">d. chemicals </w:t>
            </w:r>
          </w:p>
        </w:tc>
      </w:tr>
      <w:tr w:rsidR="0064097B" w:rsidRPr="0064097B" w14:paraId="4E333901" w14:textId="77777777" w:rsidTr="00A35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0087" w:type="dxa"/>
            <w:gridSpan w:val="4"/>
            <w:tcBorders>
              <w:top w:val="single" w:sz="6" w:space="0" w:color="auto"/>
              <w:left w:val="single" w:sz="6" w:space="0" w:color="auto"/>
              <w:bottom w:val="single" w:sz="6" w:space="0" w:color="auto"/>
              <w:right w:val="single" w:sz="6" w:space="0" w:color="auto"/>
            </w:tcBorders>
            <w:shd w:val="clear" w:color="auto" w:fill="D9D9D9"/>
            <w:vAlign w:val="bottom"/>
            <w:hideMark/>
          </w:tcPr>
          <w:p w14:paraId="4D04DA30" w14:textId="77777777" w:rsidR="0064097B" w:rsidRPr="0064097B" w:rsidRDefault="0064097B" w:rsidP="0064097B">
            <w:pPr>
              <w:textAlignment w:val="baseline"/>
              <w:rPr>
                <w:rFonts w:ascii="Segoe UI" w:hAnsi="Segoe UI" w:cs="Segoe UI"/>
                <w:sz w:val="18"/>
                <w:szCs w:val="18"/>
              </w:rPr>
            </w:pPr>
            <w:r w:rsidRPr="0064097B">
              <w:rPr>
                <w:b/>
                <w:bCs/>
                <w:color w:val="000000"/>
              </w:rPr>
              <w:t xml:space="preserve">  Affective (Behavior)</w:t>
            </w:r>
            <w:r w:rsidRPr="0064097B">
              <w:rPr>
                <w:color w:val="000000"/>
              </w:rPr>
              <w:t> </w:t>
            </w:r>
          </w:p>
        </w:tc>
      </w:tr>
      <w:tr w:rsidR="0064097B" w:rsidRPr="0064097B" w14:paraId="7E940A6D" w14:textId="77777777" w:rsidTr="00A35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257"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1EC5D7" w14:textId="77777777" w:rsidR="0064097B" w:rsidRPr="0064097B" w:rsidRDefault="0064097B" w:rsidP="0064097B">
            <w:pPr>
              <w:textAlignment w:val="baseline"/>
              <w:rPr>
                <w:rFonts w:ascii="Segoe UI" w:hAnsi="Segoe UI" w:cs="Segoe UI"/>
                <w:sz w:val="18"/>
                <w:szCs w:val="18"/>
              </w:rPr>
            </w:pPr>
            <w:r w:rsidRPr="0064097B">
              <w:rPr>
                <w:color w:val="000000"/>
              </w:rPr>
              <w:t xml:space="preserve">  A.1</w:t>
            </w:r>
          </w:p>
        </w:tc>
        <w:tc>
          <w:tcPr>
            <w:tcW w:w="883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D9880DB" w14:textId="58DFE458" w:rsidR="0064097B" w:rsidRPr="0064097B" w:rsidRDefault="0064097B" w:rsidP="0064097B">
            <w:pPr>
              <w:textAlignment w:val="baseline"/>
              <w:rPr>
                <w:rFonts w:ascii="Segoe UI" w:hAnsi="Segoe UI" w:cs="Segoe UI"/>
                <w:sz w:val="18"/>
                <w:szCs w:val="18"/>
              </w:rPr>
            </w:pPr>
            <w:r>
              <w:rPr>
                <w:color w:val="000000"/>
              </w:rPr>
              <w:t xml:space="preserve"> </w:t>
            </w:r>
            <w:r w:rsidRPr="0064097B">
              <w:rPr>
                <w:color w:val="000000"/>
              </w:rPr>
              <w:t xml:space="preserve"> 1. Demonstrate critical thinking skills </w:t>
            </w:r>
          </w:p>
        </w:tc>
      </w:tr>
      <w:tr w:rsidR="0064097B" w:rsidRPr="0064097B" w14:paraId="72E7AB1D" w14:textId="77777777" w:rsidTr="00A35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257"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60F2A2" w14:textId="77777777" w:rsidR="0064097B" w:rsidRPr="0064097B" w:rsidRDefault="0064097B" w:rsidP="0064097B">
            <w:pPr>
              <w:textAlignment w:val="baseline"/>
              <w:rPr>
                <w:rFonts w:ascii="Segoe UI" w:hAnsi="Segoe UI" w:cs="Segoe UI"/>
                <w:sz w:val="18"/>
                <w:szCs w:val="18"/>
              </w:rPr>
            </w:pPr>
            <w:r w:rsidRPr="0064097B">
              <w:rPr>
                <w:color w:val="000000"/>
              </w:rPr>
              <w:t xml:space="preserve">  A.2</w:t>
            </w:r>
          </w:p>
        </w:tc>
        <w:tc>
          <w:tcPr>
            <w:tcW w:w="883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248EE37" w14:textId="2047E84D" w:rsidR="0064097B" w:rsidRPr="0064097B" w:rsidRDefault="0064097B" w:rsidP="0064097B">
            <w:pPr>
              <w:textAlignment w:val="baseline"/>
              <w:rPr>
                <w:rFonts w:ascii="Segoe UI" w:hAnsi="Segoe UI" w:cs="Segoe UI"/>
                <w:sz w:val="18"/>
                <w:szCs w:val="18"/>
              </w:rPr>
            </w:pPr>
            <w:r w:rsidRPr="0064097B">
              <w:rPr>
                <w:color w:val="000000"/>
              </w:rPr>
              <w:t xml:space="preserve"> </w:t>
            </w:r>
            <w:r>
              <w:rPr>
                <w:color w:val="000000"/>
              </w:rPr>
              <w:t xml:space="preserve"> </w:t>
            </w:r>
            <w:r w:rsidRPr="0064097B">
              <w:rPr>
                <w:color w:val="000000"/>
              </w:rPr>
              <w:t>2. Reassure patients </w:t>
            </w:r>
          </w:p>
        </w:tc>
      </w:tr>
      <w:tr w:rsidR="0064097B" w:rsidRPr="0064097B" w14:paraId="1DB343A3" w14:textId="77777777" w:rsidTr="00A35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257"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9C708B" w14:textId="77777777" w:rsidR="0064097B" w:rsidRPr="0064097B" w:rsidRDefault="0064097B" w:rsidP="0064097B">
            <w:pPr>
              <w:textAlignment w:val="baseline"/>
              <w:rPr>
                <w:rFonts w:ascii="Segoe UI" w:hAnsi="Segoe UI" w:cs="Segoe UI"/>
                <w:sz w:val="18"/>
                <w:szCs w:val="18"/>
              </w:rPr>
            </w:pPr>
            <w:r w:rsidRPr="0064097B">
              <w:rPr>
                <w:color w:val="000000"/>
              </w:rPr>
              <w:t xml:space="preserve">  A.3</w:t>
            </w:r>
          </w:p>
        </w:tc>
        <w:tc>
          <w:tcPr>
            <w:tcW w:w="883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8966BD2" w14:textId="01A78DC5" w:rsidR="0064097B" w:rsidRPr="0064097B" w:rsidRDefault="0064097B" w:rsidP="0064097B">
            <w:pPr>
              <w:textAlignment w:val="baseline"/>
              <w:rPr>
                <w:rFonts w:ascii="Segoe UI" w:hAnsi="Segoe UI" w:cs="Segoe UI"/>
                <w:sz w:val="18"/>
                <w:szCs w:val="18"/>
              </w:rPr>
            </w:pPr>
            <w:r>
              <w:rPr>
                <w:color w:val="000000"/>
              </w:rPr>
              <w:t xml:space="preserve"> </w:t>
            </w:r>
            <w:r w:rsidRPr="0064097B">
              <w:rPr>
                <w:color w:val="000000"/>
              </w:rPr>
              <w:t xml:space="preserve"> 3. Demonstrate empathy for patients’ concerns </w:t>
            </w:r>
          </w:p>
        </w:tc>
      </w:tr>
      <w:tr w:rsidR="0064097B" w:rsidRPr="0064097B" w14:paraId="21E35B55" w14:textId="77777777" w:rsidTr="00A35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257"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3690B9" w14:textId="77777777" w:rsidR="0064097B" w:rsidRPr="0064097B" w:rsidRDefault="0064097B" w:rsidP="0064097B">
            <w:pPr>
              <w:textAlignment w:val="baseline"/>
              <w:rPr>
                <w:rFonts w:ascii="Segoe UI" w:hAnsi="Segoe UI" w:cs="Segoe UI"/>
                <w:sz w:val="18"/>
                <w:szCs w:val="18"/>
              </w:rPr>
            </w:pPr>
            <w:r w:rsidRPr="0064097B">
              <w:rPr>
                <w:color w:val="000000"/>
              </w:rPr>
              <w:t xml:space="preserve">  A.4</w:t>
            </w:r>
          </w:p>
        </w:tc>
        <w:tc>
          <w:tcPr>
            <w:tcW w:w="883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55AA7C8" w14:textId="13F67019" w:rsidR="0064097B" w:rsidRPr="0064097B" w:rsidRDefault="0064097B" w:rsidP="0064097B">
            <w:pPr>
              <w:textAlignment w:val="baseline"/>
              <w:rPr>
                <w:rFonts w:ascii="Segoe UI" w:hAnsi="Segoe UI" w:cs="Segoe UI"/>
                <w:sz w:val="18"/>
                <w:szCs w:val="18"/>
              </w:rPr>
            </w:pPr>
            <w:r>
              <w:rPr>
                <w:color w:val="000000"/>
              </w:rPr>
              <w:t xml:space="preserve"> </w:t>
            </w:r>
            <w:r w:rsidRPr="0064097B">
              <w:rPr>
                <w:color w:val="000000"/>
              </w:rPr>
              <w:t xml:space="preserve"> 4. Demonstrate active listening </w:t>
            </w:r>
          </w:p>
        </w:tc>
      </w:tr>
      <w:tr w:rsidR="0064097B" w:rsidRPr="0064097B" w14:paraId="5CA088D6" w14:textId="77777777" w:rsidTr="00A35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257"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338949" w14:textId="77777777" w:rsidR="0064097B" w:rsidRPr="0064097B" w:rsidRDefault="0064097B" w:rsidP="0064097B">
            <w:pPr>
              <w:textAlignment w:val="baseline"/>
              <w:rPr>
                <w:rFonts w:ascii="Segoe UI" w:hAnsi="Segoe UI" w:cs="Segoe UI"/>
                <w:sz w:val="18"/>
                <w:szCs w:val="18"/>
              </w:rPr>
            </w:pPr>
            <w:r w:rsidRPr="0064097B">
              <w:rPr>
                <w:color w:val="000000"/>
              </w:rPr>
              <w:t xml:space="preserve">  A.5</w:t>
            </w:r>
          </w:p>
        </w:tc>
        <w:tc>
          <w:tcPr>
            <w:tcW w:w="883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6267699" w14:textId="70372507" w:rsidR="0064097B" w:rsidRPr="0064097B" w:rsidRDefault="0064097B" w:rsidP="0064097B">
            <w:pPr>
              <w:textAlignment w:val="baseline"/>
              <w:rPr>
                <w:rFonts w:ascii="Segoe UI" w:hAnsi="Segoe UI" w:cs="Segoe UI"/>
                <w:sz w:val="18"/>
                <w:szCs w:val="18"/>
              </w:rPr>
            </w:pPr>
            <w:r>
              <w:rPr>
                <w:color w:val="000000"/>
              </w:rPr>
              <w:t xml:space="preserve"> </w:t>
            </w:r>
            <w:r w:rsidRPr="0064097B">
              <w:rPr>
                <w:color w:val="000000"/>
              </w:rPr>
              <w:t xml:space="preserve"> 5. Respect diversity </w:t>
            </w:r>
          </w:p>
        </w:tc>
      </w:tr>
      <w:tr w:rsidR="0064097B" w:rsidRPr="0064097B" w14:paraId="6458C14A" w14:textId="77777777" w:rsidTr="00A35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257"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AE533F" w14:textId="77777777" w:rsidR="0064097B" w:rsidRPr="0064097B" w:rsidRDefault="0064097B" w:rsidP="0064097B">
            <w:pPr>
              <w:textAlignment w:val="baseline"/>
              <w:rPr>
                <w:rFonts w:ascii="Segoe UI" w:hAnsi="Segoe UI" w:cs="Segoe UI"/>
                <w:sz w:val="18"/>
                <w:szCs w:val="18"/>
              </w:rPr>
            </w:pPr>
            <w:r w:rsidRPr="0064097B">
              <w:rPr>
                <w:color w:val="000000"/>
              </w:rPr>
              <w:t xml:space="preserve">  A.6</w:t>
            </w:r>
          </w:p>
        </w:tc>
        <w:tc>
          <w:tcPr>
            <w:tcW w:w="883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BBC5D6B" w14:textId="0E9480DC" w:rsidR="0064097B" w:rsidRPr="0064097B" w:rsidRDefault="0064097B" w:rsidP="0064097B">
            <w:pPr>
              <w:textAlignment w:val="baseline"/>
              <w:rPr>
                <w:rFonts w:ascii="Segoe UI" w:hAnsi="Segoe UI" w:cs="Segoe UI"/>
                <w:sz w:val="18"/>
                <w:szCs w:val="18"/>
              </w:rPr>
            </w:pPr>
            <w:r>
              <w:rPr>
                <w:color w:val="000000"/>
              </w:rPr>
              <w:t xml:space="preserve"> </w:t>
            </w:r>
            <w:r w:rsidRPr="0064097B">
              <w:rPr>
                <w:color w:val="000000"/>
              </w:rPr>
              <w:t xml:space="preserve"> 6. Recognize personal boundaries </w:t>
            </w:r>
          </w:p>
        </w:tc>
      </w:tr>
      <w:tr w:rsidR="0064097B" w:rsidRPr="0064097B" w14:paraId="56EB008D" w14:textId="77777777" w:rsidTr="00A35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257" w:type="dxa"/>
            <w:gridSpan w:val="2"/>
            <w:tcBorders>
              <w:top w:val="single" w:sz="6" w:space="0" w:color="auto"/>
              <w:left w:val="single" w:sz="6" w:space="0" w:color="auto"/>
              <w:bottom w:val="single" w:sz="6" w:space="0" w:color="auto"/>
              <w:right w:val="single" w:sz="6" w:space="0" w:color="auto"/>
            </w:tcBorders>
            <w:shd w:val="clear" w:color="auto" w:fill="auto"/>
            <w:hideMark/>
          </w:tcPr>
          <w:p w14:paraId="3BFC118B" w14:textId="77777777" w:rsidR="0064097B" w:rsidRPr="0064097B" w:rsidRDefault="0064097B" w:rsidP="0064097B">
            <w:pPr>
              <w:textAlignment w:val="baseline"/>
              <w:rPr>
                <w:rFonts w:ascii="Segoe UI" w:hAnsi="Segoe UI" w:cs="Segoe UI"/>
                <w:sz w:val="18"/>
                <w:szCs w:val="18"/>
              </w:rPr>
            </w:pPr>
            <w:r w:rsidRPr="0064097B">
              <w:rPr>
                <w:color w:val="000000"/>
              </w:rPr>
              <w:t xml:space="preserve">  A.7</w:t>
            </w:r>
          </w:p>
        </w:tc>
        <w:tc>
          <w:tcPr>
            <w:tcW w:w="883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039DD48" w14:textId="722024CD" w:rsidR="0064097B" w:rsidRPr="0064097B" w:rsidRDefault="0064097B" w:rsidP="0064097B">
            <w:pPr>
              <w:textAlignment w:val="baseline"/>
              <w:rPr>
                <w:rFonts w:ascii="Segoe UI" w:hAnsi="Segoe UI" w:cs="Segoe UI"/>
                <w:sz w:val="18"/>
                <w:szCs w:val="18"/>
              </w:rPr>
            </w:pPr>
            <w:r>
              <w:rPr>
                <w:color w:val="000000"/>
              </w:rPr>
              <w:t xml:space="preserve"> </w:t>
            </w:r>
            <w:r w:rsidRPr="0064097B">
              <w:rPr>
                <w:color w:val="000000"/>
              </w:rPr>
              <w:t xml:space="preserve"> 7. Demonstrate tactfulness </w:t>
            </w:r>
          </w:p>
        </w:tc>
      </w:tr>
      <w:tr w:rsidR="0064097B" w:rsidRPr="0064097B" w14:paraId="38E5D981" w14:textId="77777777" w:rsidTr="00A35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257"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81028F" w14:textId="77777777" w:rsidR="0064097B" w:rsidRPr="0064097B" w:rsidRDefault="0064097B" w:rsidP="0064097B">
            <w:pPr>
              <w:textAlignment w:val="baseline"/>
              <w:rPr>
                <w:rFonts w:ascii="Segoe UI" w:hAnsi="Segoe UI" w:cs="Segoe UI"/>
                <w:sz w:val="18"/>
                <w:szCs w:val="18"/>
              </w:rPr>
            </w:pPr>
            <w:r w:rsidRPr="0064097B">
              <w:rPr>
                <w:color w:val="000000"/>
              </w:rPr>
              <w:t xml:space="preserve">  A.8</w:t>
            </w:r>
          </w:p>
        </w:tc>
        <w:tc>
          <w:tcPr>
            <w:tcW w:w="883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04BD98D" w14:textId="5630C51B" w:rsidR="0064097B" w:rsidRPr="0064097B" w:rsidRDefault="0064097B" w:rsidP="0064097B">
            <w:pPr>
              <w:textAlignment w:val="baseline"/>
              <w:rPr>
                <w:rFonts w:ascii="Segoe UI" w:hAnsi="Segoe UI" w:cs="Segoe UI"/>
                <w:sz w:val="18"/>
                <w:szCs w:val="18"/>
              </w:rPr>
            </w:pPr>
            <w:r>
              <w:rPr>
                <w:color w:val="000000"/>
              </w:rPr>
              <w:t xml:space="preserve"> </w:t>
            </w:r>
            <w:r w:rsidRPr="0064097B">
              <w:rPr>
                <w:color w:val="000000"/>
              </w:rPr>
              <w:t xml:space="preserve"> 8. Demonstrate self-awareness </w:t>
            </w:r>
          </w:p>
        </w:tc>
      </w:tr>
    </w:tbl>
    <w:p w14:paraId="57417195" w14:textId="77777777" w:rsidR="00147749" w:rsidRPr="00775213" w:rsidRDefault="00147749" w:rsidP="501AACD0">
      <w:pPr>
        <w:rPr>
          <w:b/>
          <w:bCs/>
          <w:highlight w:val="yellow"/>
        </w:rPr>
      </w:pPr>
    </w:p>
    <w:p w14:paraId="76BB3FF7" w14:textId="2FF5A5B9" w:rsidR="00C926A6" w:rsidRPr="0064097B" w:rsidRDefault="4687A057" w:rsidP="1505E5C0">
      <w:pPr>
        <w:rPr>
          <w:b/>
          <w:bCs/>
        </w:rPr>
      </w:pPr>
      <w:r w:rsidRPr="1505E5C0">
        <w:rPr>
          <w:b/>
          <w:bCs/>
        </w:rPr>
        <w:t>9.</w:t>
      </w:r>
      <w:r w:rsidR="00CB4BA8">
        <w:tab/>
      </w:r>
      <w:r w:rsidR="00CB4BA8" w:rsidRPr="1505E5C0">
        <w:rPr>
          <w:b/>
          <w:bCs/>
        </w:rPr>
        <w:t>ADOPTED TEXT</w:t>
      </w:r>
      <w:r w:rsidR="00FC692A" w:rsidRPr="1505E5C0">
        <w:rPr>
          <w:b/>
          <w:bCs/>
        </w:rPr>
        <w:t>(S</w:t>
      </w:r>
      <w:r w:rsidR="0052121A" w:rsidRPr="1505E5C0">
        <w:rPr>
          <w:b/>
          <w:bCs/>
        </w:rPr>
        <w:t>)</w:t>
      </w:r>
      <w:r w:rsidR="00147749" w:rsidRPr="1505E5C0">
        <w:rPr>
          <w:b/>
          <w:bCs/>
        </w:rPr>
        <w:t>*</w:t>
      </w:r>
      <w:r w:rsidR="009B65C5" w:rsidRPr="1505E5C0">
        <w:rPr>
          <w:b/>
          <w:bCs/>
        </w:rPr>
        <w:t xml:space="preserve">: </w:t>
      </w:r>
    </w:p>
    <w:p w14:paraId="2D4A49BC" w14:textId="77777777" w:rsidR="0064097B" w:rsidRDefault="0064097B" w:rsidP="0064097B">
      <w:pPr>
        <w:pStyle w:val="paragraph"/>
        <w:spacing w:before="0" w:beforeAutospacing="0" w:after="0" w:afterAutospacing="0"/>
        <w:ind w:left="720"/>
        <w:textAlignment w:val="baseline"/>
        <w:rPr>
          <w:rFonts w:ascii="Segoe UI" w:hAnsi="Segoe UI" w:cs="Segoe UI"/>
          <w:sz w:val="18"/>
          <w:szCs w:val="18"/>
        </w:rPr>
      </w:pPr>
      <w:proofErr w:type="spellStart"/>
      <w:r>
        <w:rPr>
          <w:rStyle w:val="normaltextrun"/>
          <w:rFonts w:ascii="Arial" w:hAnsi="Arial" w:cs="Arial"/>
          <w:i/>
          <w:iCs/>
          <w:sz w:val="20"/>
          <w:szCs w:val="20"/>
        </w:rPr>
        <w:t>Kinn's</w:t>
      </w:r>
      <w:proofErr w:type="spellEnd"/>
      <w:r>
        <w:rPr>
          <w:rStyle w:val="normaltextrun"/>
          <w:rFonts w:ascii="Arial" w:hAnsi="Arial" w:cs="Arial"/>
          <w:i/>
          <w:iCs/>
          <w:sz w:val="20"/>
          <w:szCs w:val="20"/>
        </w:rPr>
        <w:t xml:space="preserve"> The Medical Assistant with Student Study Guide and Procedure Checklist Manual, 15</w:t>
      </w:r>
      <w:r>
        <w:rPr>
          <w:rStyle w:val="normaltextrun"/>
          <w:rFonts w:ascii="Arial" w:hAnsi="Arial" w:cs="Arial"/>
          <w:i/>
          <w:iCs/>
          <w:sz w:val="16"/>
          <w:szCs w:val="16"/>
          <w:vertAlign w:val="superscript"/>
        </w:rPr>
        <w:t>th</w:t>
      </w:r>
      <w:r>
        <w:rPr>
          <w:rStyle w:val="normaltextrun"/>
          <w:rFonts w:ascii="Arial" w:hAnsi="Arial" w:cs="Arial"/>
          <w:i/>
          <w:iCs/>
          <w:sz w:val="20"/>
          <w:szCs w:val="20"/>
        </w:rPr>
        <w:t xml:space="preserve"> Edition (or most recent edition) &amp; </w:t>
      </w:r>
      <w:proofErr w:type="spellStart"/>
      <w:r>
        <w:rPr>
          <w:rStyle w:val="normaltextrun"/>
          <w:rFonts w:ascii="Arial" w:hAnsi="Arial" w:cs="Arial"/>
          <w:i/>
          <w:iCs/>
          <w:sz w:val="20"/>
          <w:szCs w:val="20"/>
        </w:rPr>
        <w:t>SimChart</w:t>
      </w:r>
      <w:proofErr w:type="spellEnd"/>
      <w:r>
        <w:rPr>
          <w:rStyle w:val="normaltextrun"/>
          <w:rFonts w:ascii="Arial" w:hAnsi="Arial" w:cs="Arial"/>
          <w:i/>
          <w:iCs/>
          <w:sz w:val="20"/>
          <w:szCs w:val="20"/>
        </w:rPr>
        <w:t xml:space="preserve"> for the Medical Office (SCMO), 2023</w:t>
      </w:r>
      <w:r>
        <w:rPr>
          <w:rStyle w:val="normaltextrun"/>
          <w:rFonts w:ascii="Arial" w:hAnsi="Arial" w:cs="Arial"/>
          <w:i/>
          <w:iCs/>
          <w:sz w:val="16"/>
          <w:szCs w:val="16"/>
          <w:vertAlign w:val="superscript"/>
        </w:rPr>
        <w:t xml:space="preserve"> </w:t>
      </w:r>
      <w:r>
        <w:rPr>
          <w:rStyle w:val="normaltextrun"/>
          <w:rFonts w:ascii="Arial" w:hAnsi="Arial" w:cs="Arial"/>
          <w:i/>
          <w:iCs/>
          <w:sz w:val="20"/>
          <w:szCs w:val="20"/>
        </w:rPr>
        <w:t>Edition (or most recent edition)</w:t>
      </w:r>
      <w:r>
        <w:rPr>
          <w:rStyle w:val="eop"/>
          <w:rFonts w:ascii="Arial" w:hAnsi="Arial" w:cs="Arial"/>
          <w:sz w:val="20"/>
          <w:szCs w:val="20"/>
        </w:rPr>
        <w:t> </w:t>
      </w:r>
    </w:p>
    <w:p w14:paraId="15FB7436" w14:textId="77777777" w:rsidR="0064097B" w:rsidRDefault="0064097B" w:rsidP="0064097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 xml:space="preserve">By: </w:t>
      </w:r>
      <w:proofErr w:type="spellStart"/>
      <w:r>
        <w:rPr>
          <w:rStyle w:val="normaltextrun"/>
          <w:rFonts w:ascii="Arial" w:hAnsi="Arial" w:cs="Arial"/>
          <w:sz w:val="20"/>
          <w:szCs w:val="20"/>
        </w:rPr>
        <w:t>Niedzwiecki</w:t>
      </w:r>
      <w:proofErr w:type="spellEnd"/>
      <w:r>
        <w:rPr>
          <w:rStyle w:val="normaltextrun"/>
          <w:rFonts w:ascii="Arial" w:hAnsi="Arial" w:cs="Arial"/>
          <w:sz w:val="20"/>
          <w:szCs w:val="20"/>
        </w:rPr>
        <w:t>, Pepper</w:t>
      </w:r>
      <w:r>
        <w:rPr>
          <w:rStyle w:val="eop"/>
          <w:rFonts w:ascii="Arial" w:hAnsi="Arial" w:cs="Arial"/>
          <w:sz w:val="20"/>
          <w:szCs w:val="20"/>
        </w:rPr>
        <w:t> </w:t>
      </w:r>
    </w:p>
    <w:p w14:paraId="6AA5F6F5" w14:textId="77777777" w:rsidR="0064097B" w:rsidRDefault="0064097B" w:rsidP="0064097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Elsevier, 2023</w:t>
      </w:r>
      <w:r>
        <w:rPr>
          <w:rStyle w:val="eop"/>
          <w:rFonts w:ascii="Arial" w:hAnsi="Arial" w:cs="Arial"/>
          <w:sz w:val="20"/>
          <w:szCs w:val="20"/>
        </w:rPr>
        <w:t> </w:t>
      </w:r>
    </w:p>
    <w:p w14:paraId="7C000FCF" w14:textId="77777777" w:rsidR="0064097B" w:rsidRDefault="0064097B" w:rsidP="0064097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www.elsevier.com</w:t>
      </w:r>
      <w:r>
        <w:rPr>
          <w:rStyle w:val="eop"/>
          <w:rFonts w:ascii="Arial" w:hAnsi="Arial" w:cs="Arial"/>
          <w:sz w:val="20"/>
          <w:szCs w:val="20"/>
        </w:rPr>
        <w:t> </w:t>
      </w:r>
    </w:p>
    <w:p w14:paraId="296B6D3D" w14:textId="77777777" w:rsidR="0064097B" w:rsidRDefault="0064097B" w:rsidP="0064097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sz w:val="20"/>
          <w:szCs w:val="20"/>
        </w:rPr>
        <w:t>ISBN: </w:t>
      </w:r>
      <w:r>
        <w:rPr>
          <w:rStyle w:val="normaltextrun"/>
          <w:rFonts w:ascii="Arial" w:hAnsi="Arial" w:cs="Arial"/>
          <w:sz w:val="20"/>
          <w:szCs w:val="20"/>
        </w:rPr>
        <w:t xml:space="preserve"> 978-0-443-21312-0 – Printed Package Bundle</w:t>
      </w:r>
      <w:r>
        <w:rPr>
          <w:rStyle w:val="eop"/>
          <w:rFonts w:ascii="Arial" w:hAnsi="Arial" w:cs="Arial"/>
          <w:sz w:val="20"/>
          <w:szCs w:val="20"/>
        </w:rPr>
        <w:t> </w:t>
      </w:r>
    </w:p>
    <w:p w14:paraId="194A8C83" w14:textId="77777777" w:rsidR="0064097B" w:rsidRDefault="0064097B" w:rsidP="0064097B">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5BFD3EC7" w14:textId="77777777" w:rsidR="0064097B" w:rsidRDefault="0064097B" w:rsidP="0064097B">
      <w:pPr>
        <w:pStyle w:val="paragraph"/>
        <w:spacing w:before="0" w:beforeAutospacing="0" w:after="0" w:afterAutospacing="0"/>
        <w:ind w:left="720"/>
        <w:textAlignment w:val="baseline"/>
        <w:rPr>
          <w:rFonts w:ascii="Segoe UI" w:hAnsi="Segoe UI" w:cs="Segoe UI"/>
          <w:sz w:val="18"/>
          <w:szCs w:val="18"/>
        </w:rPr>
      </w:pPr>
      <w:proofErr w:type="spellStart"/>
      <w:r>
        <w:rPr>
          <w:rStyle w:val="normaltextrun"/>
          <w:rFonts w:ascii="Arial" w:hAnsi="Arial" w:cs="Arial"/>
          <w:i/>
          <w:iCs/>
          <w:sz w:val="20"/>
          <w:szCs w:val="20"/>
        </w:rPr>
        <w:t>Kinn's</w:t>
      </w:r>
      <w:proofErr w:type="spellEnd"/>
      <w:r>
        <w:rPr>
          <w:rStyle w:val="normaltextrun"/>
          <w:rFonts w:ascii="Arial" w:hAnsi="Arial" w:cs="Arial"/>
          <w:i/>
          <w:iCs/>
          <w:sz w:val="20"/>
          <w:szCs w:val="20"/>
        </w:rPr>
        <w:t xml:space="preserve"> The Medical Assistant, 15</w:t>
      </w:r>
      <w:r>
        <w:rPr>
          <w:rStyle w:val="normaltextrun"/>
          <w:rFonts w:ascii="Arial" w:hAnsi="Arial" w:cs="Arial"/>
          <w:i/>
          <w:iCs/>
          <w:sz w:val="16"/>
          <w:szCs w:val="16"/>
          <w:vertAlign w:val="superscript"/>
        </w:rPr>
        <w:t>th</w:t>
      </w:r>
      <w:r>
        <w:rPr>
          <w:rStyle w:val="normaltextrun"/>
          <w:rFonts w:ascii="Arial" w:hAnsi="Arial" w:cs="Arial"/>
          <w:i/>
          <w:iCs/>
          <w:sz w:val="20"/>
          <w:szCs w:val="20"/>
        </w:rPr>
        <w:t xml:space="preserve"> Edition (or most recent edition) </w:t>
      </w:r>
      <w:r>
        <w:rPr>
          <w:rStyle w:val="eop"/>
          <w:rFonts w:ascii="Arial" w:hAnsi="Arial" w:cs="Arial"/>
          <w:sz w:val="20"/>
          <w:szCs w:val="20"/>
        </w:rPr>
        <w:t> </w:t>
      </w:r>
    </w:p>
    <w:p w14:paraId="1D5E332F" w14:textId="77777777" w:rsidR="0064097B" w:rsidRDefault="0064097B" w:rsidP="0064097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 xml:space="preserve">By: </w:t>
      </w:r>
      <w:proofErr w:type="spellStart"/>
      <w:r>
        <w:rPr>
          <w:rStyle w:val="normaltextrun"/>
          <w:rFonts w:ascii="Arial" w:hAnsi="Arial" w:cs="Arial"/>
          <w:sz w:val="20"/>
          <w:szCs w:val="20"/>
        </w:rPr>
        <w:t>Niedzwiecki</w:t>
      </w:r>
      <w:proofErr w:type="spellEnd"/>
      <w:r>
        <w:rPr>
          <w:rStyle w:val="normaltextrun"/>
          <w:rFonts w:ascii="Arial" w:hAnsi="Arial" w:cs="Arial"/>
          <w:sz w:val="20"/>
          <w:szCs w:val="20"/>
        </w:rPr>
        <w:t>, Pepper</w:t>
      </w:r>
      <w:r>
        <w:rPr>
          <w:rStyle w:val="eop"/>
          <w:rFonts w:ascii="Arial" w:hAnsi="Arial" w:cs="Arial"/>
          <w:sz w:val="20"/>
          <w:szCs w:val="20"/>
        </w:rPr>
        <w:t> </w:t>
      </w:r>
    </w:p>
    <w:p w14:paraId="41DE5237" w14:textId="77777777" w:rsidR="0064097B" w:rsidRDefault="0064097B" w:rsidP="0064097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Elsevier, 2023</w:t>
      </w:r>
      <w:r>
        <w:rPr>
          <w:rStyle w:val="eop"/>
          <w:rFonts w:ascii="Arial" w:hAnsi="Arial" w:cs="Arial"/>
          <w:sz w:val="20"/>
          <w:szCs w:val="20"/>
        </w:rPr>
        <w:t> </w:t>
      </w:r>
    </w:p>
    <w:p w14:paraId="0904CE0B" w14:textId="77777777" w:rsidR="0064097B" w:rsidRDefault="0064097B" w:rsidP="0064097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www.elsevier.com</w:t>
      </w:r>
      <w:r>
        <w:rPr>
          <w:rStyle w:val="eop"/>
          <w:rFonts w:ascii="Arial" w:hAnsi="Arial" w:cs="Arial"/>
          <w:sz w:val="20"/>
          <w:szCs w:val="20"/>
        </w:rPr>
        <w:t> </w:t>
      </w:r>
    </w:p>
    <w:p w14:paraId="1861291B" w14:textId="77777777" w:rsidR="0064097B" w:rsidRDefault="0064097B" w:rsidP="0064097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sz w:val="20"/>
          <w:szCs w:val="20"/>
        </w:rPr>
        <w:t>ISBN: </w:t>
      </w:r>
      <w:r>
        <w:rPr>
          <w:rStyle w:val="normaltextrun"/>
          <w:rFonts w:ascii="Arial" w:hAnsi="Arial" w:cs="Arial"/>
          <w:sz w:val="20"/>
          <w:szCs w:val="20"/>
        </w:rPr>
        <w:t xml:space="preserve"> 978-0-323-87116-7 – Printed Paperback Textbook</w:t>
      </w:r>
      <w:r>
        <w:rPr>
          <w:rStyle w:val="eop"/>
          <w:rFonts w:ascii="Arial" w:hAnsi="Arial" w:cs="Arial"/>
          <w:sz w:val="20"/>
          <w:szCs w:val="20"/>
        </w:rPr>
        <w:t> </w:t>
      </w:r>
    </w:p>
    <w:p w14:paraId="6272B19F" w14:textId="77777777" w:rsidR="0064097B" w:rsidRDefault="0064097B" w:rsidP="0064097B">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6514FF2B" w14:textId="77777777" w:rsidR="0064097B" w:rsidRDefault="0064097B" w:rsidP="0064097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i/>
          <w:iCs/>
          <w:sz w:val="20"/>
          <w:szCs w:val="20"/>
        </w:rPr>
        <w:t>Student Study Guide and Procedure Checklist Manual, 15</w:t>
      </w:r>
      <w:r>
        <w:rPr>
          <w:rStyle w:val="normaltextrun"/>
          <w:rFonts w:ascii="Arial" w:hAnsi="Arial" w:cs="Arial"/>
          <w:i/>
          <w:iCs/>
          <w:sz w:val="16"/>
          <w:szCs w:val="16"/>
          <w:vertAlign w:val="superscript"/>
        </w:rPr>
        <w:t>th</w:t>
      </w:r>
      <w:r>
        <w:rPr>
          <w:rStyle w:val="normaltextrun"/>
          <w:rFonts w:ascii="Arial" w:hAnsi="Arial" w:cs="Arial"/>
          <w:i/>
          <w:iCs/>
          <w:sz w:val="20"/>
          <w:szCs w:val="20"/>
        </w:rPr>
        <w:t xml:space="preserve"> Edition (or most recent edition)</w:t>
      </w:r>
      <w:r>
        <w:rPr>
          <w:rStyle w:val="eop"/>
          <w:rFonts w:ascii="Arial" w:hAnsi="Arial" w:cs="Arial"/>
          <w:sz w:val="20"/>
          <w:szCs w:val="20"/>
        </w:rPr>
        <w:t> </w:t>
      </w:r>
    </w:p>
    <w:p w14:paraId="718E0FBA" w14:textId="77777777" w:rsidR="0064097B" w:rsidRDefault="0064097B" w:rsidP="0064097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 xml:space="preserve">By: </w:t>
      </w:r>
      <w:proofErr w:type="spellStart"/>
      <w:r>
        <w:rPr>
          <w:rStyle w:val="normaltextrun"/>
          <w:rFonts w:ascii="Arial" w:hAnsi="Arial" w:cs="Arial"/>
          <w:sz w:val="20"/>
          <w:szCs w:val="20"/>
        </w:rPr>
        <w:t>Niedzwiecki</w:t>
      </w:r>
      <w:proofErr w:type="spellEnd"/>
      <w:r>
        <w:rPr>
          <w:rStyle w:val="normaltextrun"/>
          <w:rFonts w:ascii="Arial" w:hAnsi="Arial" w:cs="Arial"/>
          <w:sz w:val="20"/>
          <w:szCs w:val="20"/>
        </w:rPr>
        <w:t>, Pepper</w:t>
      </w:r>
      <w:r>
        <w:rPr>
          <w:rStyle w:val="eop"/>
          <w:rFonts w:ascii="Arial" w:hAnsi="Arial" w:cs="Arial"/>
          <w:sz w:val="20"/>
          <w:szCs w:val="20"/>
        </w:rPr>
        <w:t> </w:t>
      </w:r>
    </w:p>
    <w:p w14:paraId="71FE3D1E" w14:textId="77777777" w:rsidR="0064097B" w:rsidRDefault="0064097B" w:rsidP="0064097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Elsevier, 2023</w:t>
      </w:r>
      <w:r>
        <w:rPr>
          <w:rStyle w:val="eop"/>
          <w:rFonts w:ascii="Arial" w:hAnsi="Arial" w:cs="Arial"/>
          <w:sz w:val="20"/>
          <w:szCs w:val="20"/>
        </w:rPr>
        <w:t> </w:t>
      </w:r>
    </w:p>
    <w:p w14:paraId="417B8D20" w14:textId="77777777" w:rsidR="0064097B" w:rsidRDefault="0064097B" w:rsidP="0064097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www.elsevier.com</w:t>
      </w:r>
      <w:r>
        <w:rPr>
          <w:rStyle w:val="eop"/>
          <w:rFonts w:ascii="Arial" w:hAnsi="Arial" w:cs="Arial"/>
          <w:sz w:val="20"/>
          <w:szCs w:val="20"/>
        </w:rPr>
        <w:t> </w:t>
      </w:r>
    </w:p>
    <w:p w14:paraId="3BE1EDC0" w14:textId="77777777" w:rsidR="0064097B" w:rsidRDefault="0064097B" w:rsidP="0064097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sz w:val="20"/>
          <w:szCs w:val="20"/>
        </w:rPr>
        <w:t>ISBN: </w:t>
      </w:r>
      <w:r>
        <w:rPr>
          <w:rStyle w:val="normaltextrun"/>
          <w:rFonts w:ascii="Arial" w:hAnsi="Arial" w:cs="Arial"/>
          <w:sz w:val="20"/>
          <w:szCs w:val="20"/>
        </w:rPr>
        <w:t xml:space="preserve"> 978-0-323-87424-3 – Printed Paperback Textbook</w:t>
      </w:r>
      <w:r>
        <w:rPr>
          <w:rStyle w:val="eop"/>
          <w:rFonts w:ascii="Arial" w:hAnsi="Arial" w:cs="Arial"/>
          <w:sz w:val="20"/>
          <w:szCs w:val="20"/>
        </w:rPr>
        <w:t> </w:t>
      </w:r>
    </w:p>
    <w:p w14:paraId="656AB285" w14:textId="77777777" w:rsidR="0064097B" w:rsidRDefault="0064097B" w:rsidP="0064097B">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494F7501" w14:textId="77777777" w:rsidR="0064097B" w:rsidRDefault="0064097B" w:rsidP="0064097B">
      <w:pPr>
        <w:pStyle w:val="paragraph"/>
        <w:spacing w:before="0" w:beforeAutospacing="0" w:after="0" w:afterAutospacing="0"/>
        <w:ind w:left="720"/>
        <w:textAlignment w:val="baseline"/>
        <w:rPr>
          <w:rFonts w:ascii="Segoe UI" w:hAnsi="Segoe UI" w:cs="Segoe UI"/>
          <w:sz w:val="18"/>
          <w:szCs w:val="18"/>
        </w:rPr>
      </w:pPr>
      <w:proofErr w:type="spellStart"/>
      <w:r>
        <w:rPr>
          <w:rStyle w:val="normaltextrun"/>
          <w:rFonts w:ascii="Arial" w:hAnsi="Arial" w:cs="Arial"/>
          <w:i/>
          <w:iCs/>
          <w:sz w:val="20"/>
          <w:szCs w:val="20"/>
        </w:rPr>
        <w:t>SimChart</w:t>
      </w:r>
      <w:proofErr w:type="spellEnd"/>
      <w:r>
        <w:rPr>
          <w:rStyle w:val="normaltextrun"/>
          <w:rFonts w:ascii="Arial" w:hAnsi="Arial" w:cs="Arial"/>
          <w:i/>
          <w:iCs/>
          <w:sz w:val="20"/>
          <w:szCs w:val="20"/>
        </w:rPr>
        <w:t xml:space="preserve"> for the Medical Office (SCMO), </w:t>
      </w:r>
      <w:r>
        <w:rPr>
          <w:rStyle w:val="normaltextrun"/>
          <w:rFonts w:ascii="Arial" w:hAnsi="Arial" w:cs="Arial"/>
          <w:sz w:val="20"/>
          <w:szCs w:val="20"/>
        </w:rPr>
        <w:t>2023 edition (or most recent)</w:t>
      </w:r>
      <w:r>
        <w:rPr>
          <w:rStyle w:val="eop"/>
          <w:rFonts w:ascii="Arial" w:hAnsi="Arial" w:cs="Arial"/>
          <w:sz w:val="20"/>
          <w:szCs w:val="20"/>
        </w:rPr>
        <w:t> </w:t>
      </w:r>
    </w:p>
    <w:p w14:paraId="0848754B" w14:textId="77777777" w:rsidR="0064097B" w:rsidRDefault="0064097B" w:rsidP="0064097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Elsevier, 2023 </w:t>
      </w:r>
      <w:r>
        <w:rPr>
          <w:rStyle w:val="eop"/>
          <w:rFonts w:ascii="Arial" w:hAnsi="Arial" w:cs="Arial"/>
          <w:sz w:val="20"/>
          <w:szCs w:val="20"/>
        </w:rPr>
        <w:t> </w:t>
      </w:r>
    </w:p>
    <w:p w14:paraId="5EC86E20" w14:textId="77777777" w:rsidR="0064097B" w:rsidRDefault="0064097B" w:rsidP="0064097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sz w:val="20"/>
          <w:szCs w:val="20"/>
        </w:rPr>
        <w:t xml:space="preserve">ISBN: </w:t>
      </w:r>
      <w:r>
        <w:rPr>
          <w:rStyle w:val="normaltextrun"/>
          <w:rFonts w:ascii="Arial" w:hAnsi="Arial" w:cs="Arial"/>
          <w:color w:val="000000"/>
          <w:sz w:val="20"/>
          <w:szCs w:val="20"/>
        </w:rPr>
        <w:t>978-0-443-10883-9</w:t>
      </w:r>
      <w:r>
        <w:rPr>
          <w:rStyle w:val="normaltextrun"/>
          <w:rFonts w:ascii="Arial" w:hAnsi="Arial" w:cs="Arial"/>
          <w:sz w:val="20"/>
          <w:szCs w:val="20"/>
        </w:rPr>
        <w:t xml:space="preserve"> – Printed Paperback Textbook</w:t>
      </w:r>
      <w:r>
        <w:rPr>
          <w:rStyle w:val="eop"/>
          <w:rFonts w:ascii="Arial" w:hAnsi="Arial" w:cs="Arial"/>
          <w:sz w:val="20"/>
          <w:szCs w:val="20"/>
        </w:rPr>
        <w:t> </w:t>
      </w:r>
    </w:p>
    <w:p w14:paraId="06E638F3" w14:textId="77777777" w:rsidR="00CB0540" w:rsidRPr="00775213" w:rsidRDefault="00CB0540" w:rsidP="00775213">
      <w:pPr>
        <w:ind w:left="720"/>
        <w:jc w:val="both"/>
      </w:pPr>
    </w:p>
    <w:p w14:paraId="49237F92" w14:textId="77777777" w:rsidR="00CB0540" w:rsidRPr="00775213" w:rsidRDefault="00CB0540" w:rsidP="00775213">
      <w:pPr>
        <w:ind w:left="720"/>
        <w:jc w:val="both"/>
      </w:pPr>
      <w:r w:rsidRPr="00775213">
        <w:t>Explore your favorite internet search engine or the publisher website for additional textbook options.</w:t>
      </w:r>
    </w:p>
    <w:p w14:paraId="7C81CFD1" w14:textId="77777777" w:rsidR="0015718B" w:rsidRPr="00775213" w:rsidRDefault="0015718B" w:rsidP="00775213">
      <w:pPr>
        <w:ind w:left="720"/>
      </w:pPr>
    </w:p>
    <w:p w14:paraId="5F64E1BE" w14:textId="07070A6A" w:rsidR="00FE74A6" w:rsidRPr="00775213" w:rsidRDefault="28729292" w:rsidP="1505E5C0">
      <w:r w:rsidRPr="1505E5C0">
        <w:rPr>
          <w:b/>
          <w:bCs/>
        </w:rPr>
        <w:t>10.</w:t>
      </w:r>
      <w:r w:rsidR="00FE74A6">
        <w:tab/>
      </w:r>
      <w:r w:rsidR="00FE74A6" w:rsidRPr="1505E5C0">
        <w:rPr>
          <w:b/>
          <w:bCs/>
        </w:rPr>
        <w:t>OTHER REQUIRED BOOKS, SOFTWARE AND MATERIALS</w:t>
      </w:r>
      <w:r w:rsidR="00FE74A6">
        <w:t>:</w:t>
      </w:r>
    </w:p>
    <w:p w14:paraId="65119197" w14:textId="7EA71AF7" w:rsidR="002913A5" w:rsidRPr="00775213" w:rsidRDefault="002913A5" w:rsidP="00775213">
      <w:pPr>
        <w:ind w:left="720"/>
      </w:pPr>
      <w:r w:rsidRPr="00775213">
        <w:rPr>
          <w:b/>
        </w:rPr>
        <w:t>For Online</w:t>
      </w:r>
      <w:r w:rsidR="000167E5" w:rsidRPr="00775213">
        <w:rPr>
          <w:b/>
        </w:rPr>
        <w:t>/Hybrid</w:t>
      </w:r>
      <w:r w:rsidRPr="00775213">
        <w:rPr>
          <w:b/>
        </w:rPr>
        <w:t xml:space="preserve"> Supplemental </w:t>
      </w:r>
      <w:r w:rsidR="000167E5" w:rsidRPr="00775213">
        <w:rPr>
          <w:b/>
        </w:rPr>
        <w:t xml:space="preserve">Course </w:t>
      </w:r>
      <w:r w:rsidRPr="00775213">
        <w:rPr>
          <w:b/>
        </w:rPr>
        <w:t>&amp; Resource Materials students will need</w:t>
      </w:r>
      <w:r w:rsidRPr="00775213">
        <w:t>:</w:t>
      </w:r>
    </w:p>
    <w:p w14:paraId="6E0B4C08" w14:textId="77777777" w:rsidR="002913A5" w:rsidRPr="00775213" w:rsidRDefault="002913A5" w:rsidP="00036BE6">
      <w:pPr>
        <w:pStyle w:val="ListParagraph"/>
        <w:widowControl/>
        <w:numPr>
          <w:ilvl w:val="0"/>
          <w:numId w:val="8"/>
        </w:numPr>
        <w:autoSpaceDE/>
        <w:autoSpaceDN/>
        <w:adjustRightInd/>
        <w:ind w:left="1080"/>
      </w:pPr>
      <w:r w:rsidRPr="00775213">
        <w:t>My Canvas LMS - will be utilized as a classroom supplement (per instructor).</w:t>
      </w:r>
    </w:p>
    <w:p w14:paraId="4270CA9D" w14:textId="46CF2D2C" w:rsidR="002913A5" w:rsidRPr="00775213" w:rsidRDefault="002913A5" w:rsidP="00036BE6">
      <w:pPr>
        <w:pStyle w:val="ListParagraph"/>
        <w:widowControl/>
        <w:numPr>
          <w:ilvl w:val="0"/>
          <w:numId w:val="8"/>
        </w:numPr>
        <w:autoSpaceDE/>
        <w:autoSpaceDN/>
        <w:adjustRightInd/>
        <w:ind w:left="1080"/>
      </w:pPr>
      <w:r w:rsidRPr="00775213">
        <w:t>Daily access to personal desktop PC, laptop or tablet (see Southern State Community College (SSCC) website minimum computer requirement recommendations; iOS/Android</w:t>
      </w:r>
      <w:r w:rsidR="00416711" w:rsidRPr="00775213">
        <w:t xml:space="preserve"> (cell phone)</w:t>
      </w:r>
      <w:r w:rsidRPr="00775213">
        <w:t xml:space="preserve"> will not meet all requirements/recommendations) </w:t>
      </w:r>
    </w:p>
    <w:p w14:paraId="7C19BEAD" w14:textId="77777777" w:rsidR="002913A5" w:rsidRPr="00775213" w:rsidRDefault="002913A5" w:rsidP="00036BE6">
      <w:pPr>
        <w:pStyle w:val="ListParagraph"/>
        <w:widowControl/>
        <w:numPr>
          <w:ilvl w:val="0"/>
          <w:numId w:val="8"/>
        </w:numPr>
        <w:autoSpaceDE/>
        <w:autoSpaceDN/>
        <w:adjustRightInd/>
        <w:spacing w:after="200"/>
        <w:ind w:left="1080"/>
      </w:pPr>
      <w:r w:rsidRPr="00775213">
        <w:t>A working printer</w:t>
      </w:r>
    </w:p>
    <w:p w14:paraId="02B4E44B" w14:textId="77777777" w:rsidR="002913A5" w:rsidRPr="00775213" w:rsidRDefault="002913A5" w:rsidP="00036BE6">
      <w:pPr>
        <w:pStyle w:val="ListParagraph"/>
        <w:widowControl/>
        <w:numPr>
          <w:ilvl w:val="0"/>
          <w:numId w:val="8"/>
        </w:numPr>
        <w:autoSpaceDE/>
        <w:autoSpaceDN/>
        <w:adjustRightInd/>
        <w:spacing w:after="200"/>
        <w:ind w:left="1080"/>
      </w:pPr>
      <w:r w:rsidRPr="00775213">
        <w:t>High speed internet access for access to course supplemental materials (not all required software/online resources are compatible with iOS/Android)</w:t>
      </w:r>
    </w:p>
    <w:p w14:paraId="5F6EB834" w14:textId="77777777" w:rsidR="00FE74A6" w:rsidRPr="00775213" w:rsidRDefault="00FE74A6" w:rsidP="00036BE6">
      <w:pPr>
        <w:pStyle w:val="ListParagraph"/>
        <w:widowControl/>
        <w:numPr>
          <w:ilvl w:val="0"/>
          <w:numId w:val="8"/>
        </w:numPr>
        <w:autoSpaceDE/>
        <w:autoSpaceDN/>
        <w:adjustRightInd/>
        <w:ind w:left="1080"/>
      </w:pPr>
      <w:r w:rsidRPr="00775213">
        <w:t>One USB storage device for personal use/backup</w:t>
      </w:r>
    </w:p>
    <w:p w14:paraId="359D9E99" w14:textId="77777777" w:rsidR="00FE74A6" w:rsidRPr="00775213" w:rsidRDefault="00FE74A6" w:rsidP="00036BE6">
      <w:pPr>
        <w:pStyle w:val="ListParagraph"/>
        <w:widowControl/>
        <w:numPr>
          <w:ilvl w:val="0"/>
          <w:numId w:val="8"/>
        </w:numPr>
        <w:autoSpaceDE/>
        <w:autoSpaceDN/>
        <w:adjustRightInd/>
        <w:spacing w:after="200"/>
        <w:ind w:left="1080"/>
      </w:pPr>
      <w:r w:rsidRPr="00775213">
        <w:t>A medical dictionary</w:t>
      </w:r>
    </w:p>
    <w:p w14:paraId="7ADA2926" w14:textId="77777777" w:rsidR="00FE74A6" w:rsidRPr="00775213" w:rsidRDefault="00FE74A6" w:rsidP="00036BE6">
      <w:pPr>
        <w:pStyle w:val="ListParagraph"/>
        <w:widowControl/>
        <w:numPr>
          <w:ilvl w:val="0"/>
          <w:numId w:val="8"/>
        </w:numPr>
        <w:autoSpaceDE/>
        <w:autoSpaceDN/>
        <w:adjustRightInd/>
        <w:ind w:left="1080"/>
      </w:pPr>
      <w:r w:rsidRPr="00775213">
        <w:t>Other as determined by instructor to meet course objectives (refer to instructor syllabus)</w:t>
      </w:r>
    </w:p>
    <w:p w14:paraId="1E698148" w14:textId="77777777" w:rsidR="00FE74A6" w:rsidRPr="00775213" w:rsidRDefault="00FE74A6" w:rsidP="00775213">
      <w:pPr>
        <w:ind w:left="720"/>
        <w:jc w:val="both"/>
        <w:rPr>
          <w:b/>
        </w:rPr>
      </w:pPr>
    </w:p>
    <w:p w14:paraId="7BA2D0A6" w14:textId="0B18590D" w:rsidR="002913A5" w:rsidRPr="00775213" w:rsidRDefault="006C54F3" w:rsidP="00775213">
      <w:pPr>
        <w:ind w:left="720"/>
      </w:pPr>
      <w:r w:rsidRPr="00775213">
        <w:t>Learning resources/textbooks from previous program courses may be utilized. The online Learning Management System (LMS), Canvas, ZOOM, etc., will be used to meet course requirements as needed (per instructor).</w:t>
      </w:r>
      <w:r w:rsidR="002913A5" w:rsidRPr="00775213">
        <w:t xml:space="preserve"> </w:t>
      </w:r>
    </w:p>
    <w:p w14:paraId="3D5E4C40" w14:textId="2896070F" w:rsidR="006C54F3" w:rsidRDefault="006C54F3" w:rsidP="00775213">
      <w:pPr>
        <w:ind w:left="720"/>
      </w:pPr>
    </w:p>
    <w:p w14:paraId="1E9984D2" w14:textId="028932E0" w:rsidR="00963845" w:rsidRDefault="00963845" w:rsidP="00775213">
      <w:pPr>
        <w:ind w:left="720"/>
      </w:pPr>
    </w:p>
    <w:p w14:paraId="647172E5" w14:textId="77777777" w:rsidR="00963845" w:rsidRPr="00775213" w:rsidRDefault="00963845" w:rsidP="00775213">
      <w:pPr>
        <w:ind w:left="720"/>
      </w:pPr>
    </w:p>
    <w:p w14:paraId="5355CEEE" w14:textId="6566D336" w:rsidR="006C54F3" w:rsidRPr="00775213" w:rsidRDefault="006C54F3" w:rsidP="00775213">
      <w:pPr>
        <w:ind w:left="720"/>
        <w:rPr>
          <w:b/>
          <w:color w:val="000000" w:themeColor="text1"/>
        </w:rPr>
      </w:pPr>
      <w:r w:rsidRPr="00775213">
        <w:rPr>
          <w:b/>
        </w:rPr>
        <w:lastRenderedPageBreak/>
        <w:t xml:space="preserve">Required: </w:t>
      </w:r>
      <w:r w:rsidRPr="00775213">
        <w:rPr>
          <w:color w:val="000000" w:themeColor="text1"/>
        </w:rPr>
        <w:t>Elsevier HESI Practice Exam (with Rationales) for Medical Assisting</w:t>
      </w:r>
    </w:p>
    <w:p w14:paraId="1DF0646B" w14:textId="2A1C645C" w:rsidR="006C54F3" w:rsidRPr="00775213" w:rsidRDefault="00627432" w:rsidP="00775213">
      <w:pPr>
        <w:ind w:left="720"/>
        <w:rPr>
          <w:color w:val="000000" w:themeColor="text1"/>
        </w:rPr>
      </w:pPr>
      <w:r w:rsidRPr="00775213">
        <w:rPr>
          <w:color w:val="000000" w:themeColor="text1"/>
        </w:rPr>
        <w:t xml:space="preserve">Complete: </w:t>
      </w:r>
      <w:r w:rsidR="00097FB3" w:rsidRPr="00775213">
        <w:rPr>
          <w:color w:val="000000" w:themeColor="text1"/>
        </w:rPr>
        <w:t>Monday/</w:t>
      </w:r>
      <w:r w:rsidRPr="00775213">
        <w:rPr>
          <w:color w:val="000000" w:themeColor="text1"/>
        </w:rPr>
        <w:t>Tuesday of Week 12</w:t>
      </w:r>
      <w:r w:rsidR="006C54F3" w:rsidRPr="00775213">
        <w:rPr>
          <w:color w:val="000000" w:themeColor="text1"/>
        </w:rPr>
        <w:t xml:space="preserve"> in the SSCC Testing Center</w:t>
      </w:r>
    </w:p>
    <w:p w14:paraId="23F2C4FB" w14:textId="0335252B" w:rsidR="006C54F3" w:rsidRPr="00775213" w:rsidRDefault="006C54F3" w:rsidP="00775213">
      <w:pPr>
        <w:ind w:left="720"/>
        <w:rPr>
          <w:color w:val="000000" w:themeColor="text1"/>
        </w:rPr>
      </w:pPr>
      <w:r w:rsidRPr="00775213">
        <w:rPr>
          <w:color w:val="000000" w:themeColor="text1"/>
        </w:rPr>
        <w:t>(Exam Purchase via Publisher Elsevier - information in the MAST/ALTH office)</w:t>
      </w:r>
    </w:p>
    <w:p w14:paraId="1B0E916B" w14:textId="0F2E4AFB" w:rsidR="004D6550" w:rsidRPr="00775213" w:rsidRDefault="005317C4" w:rsidP="00A355D3">
      <w:pPr>
        <w:tabs>
          <w:tab w:val="left" w:pos="7893"/>
        </w:tabs>
      </w:pPr>
      <w:r w:rsidRPr="00775213">
        <w:tab/>
      </w:r>
    </w:p>
    <w:p w14:paraId="49E4BE75" w14:textId="565901E0" w:rsidR="00FE74A6" w:rsidRPr="00775213" w:rsidRDefault="06BB9951" w:rsidP="1505E5C0">
      <w:pPr>
        <w:rPr>
          <w:b/>
          <w:bCs/>
        </w:rPr>
      </w:pPr>
      <w:r w:rsidRPr="1505E5C0">
        <w:rPr>
          <w:b/>
          <w:bCs/>
        </w:rPr>
        <w:t>11.</w:t>
      </w:r>
      <w:r w:rsidR="00FE74A6">
        <w:tab/>
      </w:r>
      <w:r w:rsidR="00FE74A6" w:rsidRPr="1505E5C0">
        <w:rPr>
          <w:b/>
          <w:bCs/>
        </w:rPr>
        <w:t>GRADING SCALE</w:t>
      </w:r>
      <w:r w:rsidR="00147749" w:rsidRPr="1505E5C0">
        <w:rPr>
          <w:b/>
          <w:bCs/>
        </w:rPr>
        <w:t>***</w:t>
      </w:r>
      <w:r w:rsidR="00FE74A6" w:rsidRPr="1505E5C0">
        <w:rPr>
          <w:b/>
          <w:bCs/>
        </w:rPr>
        <w:t>:</w:t>
      </w:r>
      <w:r w:rsidR="009B65C5" w:rsidRPr="1505E5C0">
        <w:rPr>
          <w:b/>
          <w:bCs/>
        </w:rPr>
        <w:t xml:space="preserve"> </w:t>
      </w:r>
    </w:p>
    <w:p w14:paraId="676B754E" w14:textId="4162AE51" w:rsidR="00FE74A6" w:rsidRPr="00775213" w:rsidRDefault="58442CFA" w:rsidP="001E3192">
      <w:pPr>
        <w:ind w:left="630"/>
      </w:pPr>
      <w:r>
        <w:t xml:space="preserve"> </w:t>
      </w:r>
      <w:r w:rsidR="00FE74A6">
        <w:t xml:space="preserve">To satisfactorily complete this course, the student must achieve a grade of </w:t>
      </w:r>
      <w:r w:rsidR="00CB3381">
        <w:t>‘</w:t>
      </w:r>
      <w:r w:rsidR="00FE74A6">
        <w:t>C</w:t>
      </w:r>
      <w:r w:rsidR="00CB3381">
        <w:t>’</w:t>
      </w:r>
      <w:r w:rsidR="00FE74A6">
        <w:t xml:space="preserve"> or above according to the following </w:t>
      </w:r>
      <w:r w:rsidR="7E86CC8C">
        <w:t xml:space="preserve">  </w:t>
      </w:r>
      <w:r w:rsidR="07C28DF1">
        <w:t xml:space="preserve">                   </w:t>
      </w:r>
      <w:r w:rsidR="00FE74A6">
        <w:t>system:</w:t>
      </w:r>
    </w:p>
    <w:p w14:paraId="20801345" w14:textId="77777777" w:rsidR="00FE74A6" w:rsidRPr="00775213" w:rsidRDefault="00FE74A6" w:rsidP="00775213">
      <w:pPr>
        <w:ind w:left="720"/>
      </w:pPr>
    </w:p>
    <w:p w14:paraId="6C70010D" w14:textId="77777777" w:rsidR="00FE74A6" w:rsidRPr="00775213" w:rsidRDefault="00FE74A6" w:rsidP="00775213">
      <w:pPr>
        <w:ind w:left="720"/>
      </w:pPr>
      <w:r w:rsidRPr="00775213">
        <w:t>A (4.0) = 90% - 100%</w:t>
      </w:r>
    </w:p>
    <w:p w14:paraId="1FE53866" w14:textId="3C46729B" w:rsidR="00FE74A6" w:rsidRPr="00775213" w:rsidRDefault="00FE74A6" w:rsidP="00775213">
      <w:pPr>
        <w:ind w:left="720"/>
      </w:pPr>
      <w:r w:rsidRPr="00775213">
        <w:t xml:space="preserve">B (3.0) = 80% - 89% </w:t>
      </w:r>
    </w:p>
    <w:p w14:paraId="37B17174" w14:textId="7C446600" w:rsidR="00FE74A6" w:rsidRPr="00775213" w:rsidRDefault="00FE74A6" w:rsidP="00775213">
      <w:pPr>
        <w:ind w:left="720"/>
      </w:pPr>
      <w:r w:rsidRPr="00775213">
        <w:t xml:space="preserve">C (2.0) = 70% - 79% * </w:t>
      </w:r>
    </w:p>
    <w:p w14:paraId="2D5A4529" w14:textId="77777777" w:rsidR="00FE74A6" w:rsidRPr="00775213" w:rsidRDefault="00FE74A6" w:rsidP="00775213">
      <w:pPr>
        <w:ind w:left="720"/>
      </w:pPr>
      <w:r w:rsidRPr="00775213">
        <w:t>D (1.0) = 60% - 69%</w:t>
      </w:r>
    </w:p>
    <w:p w14:paraId="7B1BFD73" w14:textId="77777777" w:rsidR="00FE74A6" w:rsidRPr="00775213" w:rsidRDefault="00FE74A6" w:rsidP="00775213">
      <w:pPr>
        <w:ind w:left="720"/>
      </w:pPr>
      <w:r w:rsidRPr="00775213">
        <w:t>F = 0 – 59%</w:t>
      </w:r>
    </w:p>
    <w:p w14:paraId="7BD71085" w14:textId="77777777" w:rsidR="00FE74A6" w:rsidRPr="00775213" w:rsidRDefault="00FE74A6" w:rsidP="00775213">
      <w:pPr>
        <w:ind w:left="720"/>
      </w:pPr>
    </w:p>
    <w:p w14:paraId="47EF3AFB" w14:textId="25975C72" w:rsidR="00F17A66" w:rsidRPr="00775213" w:rsidRDefault="00FE74A6" w:rsidP="00775213">
      <w:pPr>
        <w:ind w:left="720"/>
        <w:rPr>
          <w:i/>
        </w:rPr>
      </w:pPr>
      <w:r w:rsidRPr="00775213">
        <w:rPr>
          <w:b/>
          <w:i/>
        </w:rPr>
        <w:t>*</w:t>
      </w:r>
      <w:r w:rsidR="00CB3381" w:rsidRPr="00775213">
        <w:rPr>
          <w:i/>
        </w:rPr>
        <w:t>A minimum final grade of ‘</w:t>
      </w:r>
      <w:r w:rsidRPr="00775213">
        <w:rPr>
          <w:i/>
        </w:rPr>
        <w:t>C</w:t>
      </w:r>
      <w:r w:rsidR="00CB3381" w:rsidRPr="00775213">
        <w:rPr>
          <w:i/>
        </w:rPr>
        <w:t>’</w:t>
      </w:r>
      <w:r w:rsidRPr="00775213">
        <w:rPr>
          <w:i/>
        </w:rPr>
        <w:t xml:space="preserve"> is required to apply toward Medical Assistant Technology (MAST) and/or Allied Health Technology (ALTH) program completion.</w:t>
      </w:r>
    </w:p>
    <w:p w14:paraId="1E8D7C5A" w14:textId="77777777" w:rsidR="00F17A66" w:rsidRPr="00775213" w:rsidRDefault="00F17A66" w:rsidP="00775213">
      <w:pPr>
        <w:rPr>
          <w:b/>
        </w:rPr>
      </w:pPr>
    </w:p>
    <w:p w14:paraId="0E34F509" w14:textId="01741C9C" w:rsidR="00F17A66" w:rsidRPr="00775213" w:rsidRDefault="476B1E42" w:rsidP="1505E5C0">
      <w:pPr>
        <w:rPr>
          <w:i/>
          <w:iCs/>
        </w:rPr>
      </w:pPr>
      <w:r w:rsidRPr="1505E5C0">
        <w:rPr>
          <w:b/>
          <w:bCs/>
        </w:rPr>
        <w:t>12.</w:t>
      </w:r>
      <w:r w:rsidR="00016478">
        <w:tab/>
      </w:r>
      <w:r w:rsidR="00016478" w:rsidRPr="1505E5C0">
        <w:rPr>
          <w:b/>
          <w:bCs/>
        </w:rPr>
        <w:t>GRADING PROCEDURES OR</w:t>
      </w:r>
      <w:r w:rsidR="00EB4199" w:rsidRPr="1505E5C0">
        <w:rPr>
          <w:b/>
          <w:bCs/>
        </w:rPr>
        <w:t xml:space="preserve"> ASSESSMENT</w:t>
      </w:r>
      <w:r w:rsidR="00016478" w:rsidRPr="1505E5C0">
        <w:rPr>
          <w:b/>
          <w:bCs/>
        </w:rPr>
        <w:t>S</w:t>
      </w:r>
      <w:r w:rsidR="00F17A66" w:rsidRPr="1505E5C0">
        <w:rPr>
          <w:b/>
          <w:bCs/>
        </w:rPr>
        <w:t>:</w:t>
      </w:r>
    </w:p>
    <w:p w14:paraId="20A90D73" w14:textId="77777777" w:rsidR="00F17A66" w:rsidRPr="00775213" w:rsidRDefault="00F17A66" w:rsidP="00775213">
      <w:pPr>
        <w:ind w:left="720"/>
      </w:pPr>
      <w:r w:rsidRPr="00775213">
        <w:t>This course maintains a no extension, no make-up policy for all course content (i.e., no make-up tests will be given). If you do not complete the course requirements as outlined, exceptions will not be made. The medical professional charged with care of others must remain diligent to meet career responsibilities and deadlines daily.</w:t>
      </w:r>
    </w:p>
    <w:p w14:paraId="1075AA94" w14:textId="77777777" w:rsidR="00F17A66" w:rsidRPr="00775213" w:rsidRDefault="00F17A66" w:rsidP="00775213">
      <w:pPr>
        <w:ind w:left="720"/>
      </w:pPr>
    </w:p>
    <w:p w14:paraId="0D1DB348" w14:textId="088F4D32" w:rsidR="00F17A66" w:rsidRPr="00775213" w:rsidRDefault="00F17A66" w:rsidP="00775213">
      <w:pPr>
        <w:ind w:left="720"/>
      </w:pPr>
      <w:r w:rsidRPr="00775213">
        <w:t>Students must earn a passing average exam score of 75% to progress in health science programs</w:t>
      </w:r>
      <w:r w:rsidR="00D264C1" w:rsidRPr="00775213">
        <w:t>. A minimum final grade of ‘</w:t>
      </w:r>
      <w:r w:rsidRPr="00775213">
        <w:t>C</w:t>
      </w:r>
      <w:r w:rsidR="00D264C1" w:rsidRPr="00775213">
        <w:t>’</w:t>
      </w:r>
      <w:r w:rsidRPr="00775213">
        <w:t xml:space="preserve"> is required for this course to apply toward MAST/ALTH program completion (refer to </w:t>
      </w:r>
      <w:r w:rsidRPr="00775213">
        <w:rPr>
          <w:b/>
        </w:rPr>
        <w:t>11. GRADING</w:t>
      </w:r>
      <w:r w:rsidR="00567C6B" w:rsidRPr="00775213">
        <w:rPr>
          <w:b/>
        </w:rPr>
        <w:t xml:space="preserve"> SCALE</w:t>
      </w:r>
      <w:r w:rsidRPr="00775213">
        <w:t>, and Sample Final Grade Percentage Calculation below).</w:t>
      </w:r>
    </w:p>
    <w:p w14:paraId="47737785" w14:textId="77777777" w:rsidR="00F17A66" w:rsidRPr="00775213" w:rsidRDefault="00F17A66" w:rsidP="00775213">
      <w:pPr>
        <w:ind w:left="720"/>
      </w:pPr>
    </w:p>
    <w:p w14:paraId="33BD0328" w14:textId="0E701C2B" w:rsidR="00F17A66" w:rsidRPr="00775213" w:rsidRDefault="00F17A66" w:rsidP="00775213">
      <w:pPr>
        <w:ind w:left="720"/>
      </w:pPr>
      <w:r w:rsidRPr="00775213">
        <w:t>Knowledge of content is evaluated through performance of outlined core curriculum objectives by written examination (may be comprehensive), competency</w:t>
      </w:r>
      <w:r w:rsidR="00F81394">
        <w:t>-</w:t>
      </w:r>
      <w:r w:rsidRPr="00775213">
        <w:t xml:space="preserve">based examination, performance of assignments, work projects, etcetera, to meet core curriculum objectives, per instructor (refer to Evaluation below). </w:t>
      </w:r>
    </w:p>
    <w:p w14:paraId="752EE733" w14:textId="77777777" w:rsidR="00F17A66" w:rsidRPr="00775213" w:rsidRDefault="00F17A66" w:rsidP="00775213">
      <w:pPr>
        <w:ind w:left="720"/>
      </w:pPr>
    </w:p>
    <w:p w14:paraId="23688F48" w14:textId="77777777" w:rsidR="00F17A66" w:rsidRPr="00775213" w:rsidRDefault="00F17A66" w:rsidP="00775213">
      <w:pPr>
        <w:ind w:left="720"/>
      </w:pPr>
      <w:r w:rsidRPr="00775213">
        <w:t>Evaluation may include:</w:t>
      </w:r>
    </w:p>
    <w:p w14:paraId="7D4D8B74" w14:textId="77777777" w:rsidR="00F17A66" w:rsidRPr="00775213" w:rsidRDefault="00F17A66" w:rsidP="00036BE6">
      <w:pPr>
        <w:pStyle w:val="ListParagraph"/>
        <w:widowControl/>
        <w:numPr>
          <w:ilvl w:val="0"/>
          <w:numId w:val="10"/>
        </w:numPr>
        <w:autoSpaceDE/>
        <w:autoSpaceDN/>
        <w:adjustRightInd/>
        <w:ind w:left="1440"/>
      </w:pPr>
      <w:r w:rsidRPr="00775213">
        <w:t>Demonstration of safe psychomotor skills when providing patient care</w:t>
      </w:r>
    </w:p>
    <w:p w14:paraId="22EBDA3A" w14:textId="77777777" w:rsidR="00F17A66" w:rsidRPr="00775213" w:rsidRDefault="00F17A66" w:rsidP="00036BE6">
      <w:pPr>
        <w:pStyle w:val="ListParagraph"/>
        <w:widowControl/>
        <w:numPr>
          <w:ilvl w:val="0"/>
          <w:numId w:val="10"/>
        </w:numPr>
        <w:autoSpaceDE/>
        <w:autoSpaceDN/>
        <w:adjustRightInd/>
        <w:ind w:left="1440"/>
      </w:pPr>
      <w:r w:rsidRPr="00775213">
        <w:t>Demonstration of listening skills, and respect, for diversity during interactions with patients and families</w:t>
      </w:r>
    </w:p>
    <w:p w14:paraId="4D1FAAED" w14:textId="77777777" w:rsidR="00F17A66" w:rsidRPr="00775213" w:rsidRDefault="00F17A66" w:rsidP="00036BE6">
      <w:pPr>
        <w:pStyle w:val="ListParagraph"/>
        <w:widowControl/>
        <w:numPr>
          <w:ilvl w:val="0"/>
          <w:numId w:val="10"/>
        </w:numPr>
        <w:autoSpaceDE/>
        <w:autoSpaceDN/>
        <w:adjustRightInd/>
        <w:ind w:left="1440"/>
      </w:pPr>
      <w:r w:rsidRPr="00775213">
        <w:t>Demonstration of assertive verbal and nonverbal communication skills with patients, families and team members</w:t>
      </w:r>
    </w:p>
    <w:p w14:paraId="52ED275B" w14:textId="77777777" w:rsidR="00F17A66" w:rsidRPr="00775213" w:rsidRDefault="00F17A66" w:rsidP="00036BE6">
      <w:pPr>
        <w:pStyle w:val="ListParagraph"/>
        <w:widowControl/>
        <w:numPr>
          <w:ilvl w:val="0"/>
          <w:numId w:val="10"/>
        </w:numPr>
        <w:autoSpaceDE/>
        <w:autoSpaceDN/>
        <w:adjustRightInd/>
        <w:ind w:left="1440"/>
      </w:pPr>
      <w:r w:rsidRPr="00775213">
        <w:t>Practice of correct medical terminology to communicate and document patient information</w:t>
      </w:r>
    </w:p>
    <w:p w14:paraId="6F0B9F0E" w14:textId="77777777" w:rsidR="00F17A66" w:rsidRPr="00775213" w:rsidRDefault="00F17A66" w:rsidP="00036BE6">
      <w:pPr>
        <w:pStyle w:val="ListParagraph"/>
        <w:widowControl/>
        <w:numPr>
          <w:ilvl w:val="0"/>
          <w:numId w:val="10"/>
        </w:numPr>
        <w:autoSpaceDE/>
        <w:autoSpaceDN/>
        <w:adjustRightInd/>
        <w:ind w:left="1440"/>
      </w:pPr>
      <w:r w:rsidRPr="00775213">
        <w:t>Providing patient care in accordance with regulations, policies, laws and patient rights</w:t>
      </w:r>
    </w:p>
    <w:p w14:paraId="2BE1C37D" w14:textId="77777777" w:rsidR="00F17A66" w:rsidRPr="00775213" w:rsidRDefault="00F17A66" w:rsidP="00036BE6">
      <w:pPr>
        <w:pStyle w:val="ListParagraph"/>
        <w:widowControl/>
        <w:numPr>
          <w:ilvl w:val="0"/>
          <w:numId w:val="10"/>
        </w:numPr>
        <w:autoSpaceDE/>
        <w:autoSpaceDN/>
        <w:adjustRightInd/>
        <w:ind w:left="1440"/>
      </w:pPr>
      <w:r w:rsidRPr="00775213">
        <w:t>Following health and safety policy and procedures to prevent injury and illness</w:t>
      </w:r>
      <w:r w:rsidRPr="00775213">
        <w:rPr>
          <w:b/>
          <w:color w:val="FF0000"/>
        </w:rPr>
        <w:t xml:space="preserve"> </w:t>
      </w:r>
    </w:p>
    <w:p w14:paraId="0F155F5D" w14:textId="77777777" w:rsidR="00F17A66" w:rsidRPr="00775213" w:rsidRDefault="00F17A66" w:rsidP="00775213">
      <w:pPr>
        <w:pStyle w:val="ListParagraph"/>
        <w:ind w:left="1080"/>
      </w:pPr>
    </w:p>
    <w:p w14:paraId="41F83B2B" w14:textId="77777777" w:rsidR="00F17A66" w:rsidRPr="00775213" w:rsidRDefault="00F17A66" w:rsidP="00036BE6">
      <w:pPr>
        <w:pStyle w:val="ListParagraph"/>
        <w:widowControl/>
        <w:numPr>
          <w:ilvl w:val="0"/>
          <w:numId w:val="9"/>
        </w:numPr>
        <w:autoSpaceDE/>
        <w:autoSpaceDN/>
        <w:adjustRightInd/>
        <w:ind w:left="1080"/>
      </w:pPr>
      <w:r w:rsidRPr="00775213">
        <w:rPr>
          <w:u w:val="single"/>
        </w:rPr>
        <w:t>Textbook Reading</w:t>
      </w:r>
      <w:r w:rsidRPr="00775213">
        <w:t>: Students are to come to class prepared for lecture. Read all assigned chapters before coming to class.</w:t>
      </w:r>
    </w:p>
    <w:p w14:paraId="6B02A5ED" w14:textId="77777777" w:rsidR="00F17A66" w:rsidRPr="00775213" w:rsidRDefault="00F17A66" w:rsidP="00775213">
      <w:pPr>
        <w:ind w:left="1080"/>
        <w:jc w:val="both"/>
      </w:pPr>
    </w:p>
    <w:p w14:paraId="5FA475F9" w14:textId="08EB11C2" w:rsidR="00F17A66" w:rsidRPr="00775213" w:rsidRDefault="00F17A66" w:rsidP="00036BE6">
      <w:pPr>
        <w:pStyle w:val="ListParagraph"/>
        <w:widowControl/>
        <w:numPr>
          <w:ilvl w:val="0"/>
          <w:numId w:val="9"/>
        </w:numPr>
        <w:autoSpaceDE/>
        <w:autoSpaceDN/>
        <w:adjustRightInd/>
        <w:spacing w:after="200"/>
        <w:ind w:left="1080"/>
      </w:pPr>
      <w:r w:rsidRPr="00775213">
        <w:rPr>
          <w:u w:val="single"/>
        </w:rPr>
        <w:t>Examination</w:t>
      </w:r>
      <w:r w:rsidRPr="00775213">
        <w:t xml:space="preserve">: All exams may be comprehensive; quizzes are not. Quizzes may be utilized at the discretion of the instructor. Students must earn a passing </w:t>
      </w:r>
      <w:r w:rsidRPr="00775213">
        <w:rPr>
          <w:i/>
        </w:rPr>
        <w:t>average score</w:t>
      </w:r>
      <w:r w:rsidRPr="00775213">
        <w:t xml:space="preserve"> of 75% on examinations. Failure to obtain the required 75% </w:t>
      </w:r>
      <w:r w:rsidRPr="00775213">
        <w:rPr>
          <w:i/>
        </w:rPr>
        <w:t>average</w:t>
      </w:r>
      <w:r w:rsidRPr="00775213">
        <w:t xml:space="preserve"> may result in failure to progress in health science programs (refer to </w:t>
      </w:r>
      <w:r w:rsidRPr="00775213">
        <w:rPr>
          <w:b/>
        </w:rPr>
        <w:t>11. GRADING</w:t>
      </w:r>
      <w:r w:rsidR="00567C6B" w:rsidRPr="00775213">
        <w:rPr>
          <w:b/>
        </w:rPr>
        <w:t xml:space="preserve"> SCALE</w:t>
      </w:r>
      <w:r w:rsidRPr="00775213">
        <w:rPr>
          <w:b/>
        </w:rPr>
        <w:t>,</w:t>
      </w:r>
      <w:r w:rsidRPr="00775213">
        <w:t xml:space="preserve"> and Sample Final Grade Percentage Calculation below).</w:t>
      </w:r>
    </w:p>
    <w:p w14:paraId="434EBB7B" w14:textId="77777777" w:rsidR="00F17A66" w:rsidRPr="00775213" w:rsidRDefault="00F17A66" w:rsidP="00775213">
      <w:pPr>
        <w:pStyle w:val="ListParagraph"/>
      </w:pPr>
    </w:p>
    <w:p w14:paraId="3E7B3859" w14:textId="49F9348F" w:rsidR="00F17A66" w:rsidRPr="00775213" w:rsidRDefault="00F17A66" w:rsidP="00036BE6">
      <w:pPr>
        <w:pStyle w:val="ListParagraph"/>
        <w:widowControl/>
        <w:numPr>
          <w:ilvl w:val="0"/>
          <w:numId w:val="9"/>
        </w:numPr>
        <w:autoSpaceDE/>
        <w:autoSpaceDN/>
        <w:adjustRightInd/>
        <w:spacing w:after="200"/>
        <w:ind w:left="1080"/>
      </w:pPr>
      <w:r w:rsidRPr="00775213">
        <w:rPr>
          <w:u w:val="single"/>
        </w:rPr>
        <w:t>Anatomy Quiz</w:t>
      </w:r>
      <w:r w:rsidRPr="00775213">
        <w:t xml:space="preserve">: Anatomy diagrams may be similar to, but may not be identical to, images in the textbook. Images may also be cropped down to the area related to specific questions. Do not memorize the anatomy diagram images; learn the ANATOMY of these systems/organs (refer to </w:t>
      </w:r>
      <w:r w:rsidRPr="00775213">
        <w:rPr>
          <w:b/>
        </w:rPr>
        <w:t>11. GRADING</w:t>
      </w:r>
      <w:r w:rsidR="00567C6B" w:rsidRPr="00775213">
        <w:rPr>
          <w:b/>
        </w:rPr>
        <w:t xml:space="preserve"> SCALE</w:t>
      </w:r>
      <w:r w:rsidRPr="00775213">
        <w:rPr>
          <w:b/>
        </w:rPr>
        <w:t>,</w:t>
      </w:r>
      <w:r w:rsidRPr="00775213">
        <w:t xml:space="preserve"> and Sample Final Grade Percentage Calculation below).</w:t>
      </w:r>
    </w:p>
    <w:p w14:paraId="182D7FEF" w14:textId="77777777" w:rsidR="00F17A66" w:rsidRPr="00775213" w:rsidRDefault="00F17A66" w:rsidP="00775213">
      <w:pPr>
        <w:pStyle w:val="ListParagraph"/>
        <w:ind w:left="1080"/>
      </w:pPr>
    </w:p>
    <w:p w14:paraId="01AF7374" w14:textId="6B6D0BEC" w:rsidR="00F17A66" w:rsidRPr="00775213" w:rsidRDefault="00F17A66" w:rsidP="00963845">
      <w:pPr>
        <w:pStyle w:val="ListParagraph"/>
        <w:widowControl/>
        <w:numPr>
          <w:ilvl w:val="0"/>
          <w:numId w:val="9"/>
        </w:numPr>
        <w:autoSpaceDE/>
        <w:autoSpaceDN/>
        <w:adjustRightInd/>
        <w:spacing w:after="200"/>
        <w:ind w:left="1080"/>
      </w:pPr>
      <w:r w:rsidRPr="00775213">
        <w:rPr>
          <w:u w:val="single"/>
        </w:rPr>
        <w:t>Competency Based Examination (CBE)</w:t>
      </w:r>
      <w:r w:rsidRPr="00775213">
        <w:t xml:space="preserve">: Competency-based skill performance is required on each psychomotor skill presented in the course (return demonstration </w:t>
      </w:r>
      <w:r w:rsidRPr="00775213">
        <w:rPr>
          <w:i/>
          <w:u w:val="single"/>
        </w:rPr>
        <w:t>is not</w:t>
      </w:r>
      <w:r w:rsidRPr="00775213">
        <w:t xml:space="preserve"> an assessment of a skill explanation; </w:t>
      </w:r>
      <w:r w:rsidRPr="00775213">
        <w:rPr>
          <w:i/>
        </w:rPr>
        <w:t>demonstration</w:t>
      </w:r>
      <w:r w:rsidRPr="00775213">
        <w:t xml:space="preserve"> of the skill set is required). </w:t>
      </w:r>
      <w:r w:rsidRPr="00775213">
        <w:rPr>
          <w:spacing w:val="-3"/>
        </w:rPr>
        <w:t xml:space="preserve">Students must successfully pass 100% of all the psychomotor and affective competencies within two demonstration attempts, earning a minimum required score of 80%, in order to pass the course and/or progress in the program. A second attempt will have an automatic </w:t>
      </w:r>
      <w:proofErr w:type="gramStart"/>
      <w:r w:rsidRPr="00775213">
        <w:rPr>
          <w:spacing w:val="-3"/>
        </w:rPr>
        <w:t>10 point</w:t>
      </w:r>
      <w:proofErr w:type="gramEnd"/>
      <w:r w:rsidRPr="00775213">
        <w:rPr>
          <w:spacing w:val="-3"/>
        </w:rPr>
        <w:t xml:space="preserve"> deduction (90% maximum score available). </w:t>
      </w:r>
      <w:r w:rsidRPr="00775213">
        <w:t>Failure to obtain the required 80% passage on each CBE will result in failure of the course (refer to Addendum: Competency Based Examination Procedure and Protocols).</w:t>
      </w:r>
    </w:p>
    <w:p w14:paraId="42ECCE28" w14:textId="3BAB2457" w:rsidR="00F17A66" w:rsidRPr="00775213" w:rsidRDefault="00F17A66" w:rsidP="00036BE6">
      <w:pPr>
        <w:pStyle w:val="ListParagraph"/>
        <w:widowControl/>
        <w:numPr>
          <w:ilvl w:val="0"/>
          <w:numId w:val="9"/>
        </w:numPr>
        <w:autoSpaceDE/>
        <w:autoSpaceDN/>
        <w:adjustRightInd/>
        <w:spacing w:after="200"/>
        <w:ind w:left="1080"/>
      </w:pPr>
      <w:r w:rsidRPr="00775213">
        <w:rPr>
          <w:u w:val="single"/>
        </w:rPr>
        <w:lastRenderedPageBreak/>
        <w:t>Scenarios</w:t>
      </w:r>
      <w:r w:rsidRPr="00775213">
        <w:t>: May include discussion or role-playing or both. Objective:</w:t>
      </w:r>
      <w:r w:rsidRPr="00775213">
        <w:rPr>
          <w:color w:val="000000"/>
          <w:lang w:val="en"/>
        </w:rPr>
        <w:t xml:space="preserve"> the student will learn professional behavior (affective domain CBE), through the use of scenarios to demonstrate communication, critical thinking skills and </w:t>
      </w:r>
      <w:r w:rsidRPr="00775213">
        <w:t>understanding of their application</w:t>
      </w:r>
      <w:r w:rsidRPr="00775213">
        <w:rPr>
          <w:color w:val="000000"/>
          <w:lang w:val="en"/>
        </w:rPr>
        <w:t xml:space="preserve"> </w:t>
      </w:r>
      <w:r w:rsidRPr="00775213">
        <w:t>to real life and/or on-the-job situations</w:t>
      </w:r>
      <w:r w:rsidRPr="00775213">
        <w:rPr>
          <w:color w:val="000000"/>
          <w:lang w:val="en"/>
        </w:rPr>
        <w:t xml:space="preserve">. </w:t>
      </w:r>
      <w:r w:rsidRPr="00775213">
        <w:rPr>
          <w:spacing w:val="-3"/>
        </w:rPr>
        <w:t xml:space="preserve">Students must successfully pass 100% of the affective competencies within two demonstration attempts, with a minimum required score of 80%, in order to pass the course and/or progress in the program. </w:t>
      </w:r>
      <w:r w:rsidRPr="00775213">
        <w:t>Failure to obtain the required 80% passage on each CBE will result in failure of the course (refer to Addendum: Competency Based Examination Procedure and Protocols).</w:t>
      </w:r>
    </w:p>
    <w:p w14:paraId="11ADA409" w14:textId="77777777" w:rsidR="00F17A66" w:rsidRPr="00775213" w:rsidRDefault="00F17A66" w:rsidP="00775213">
      <w:pPr>
        <w:pStyle w:val="ListParagraph"/>
        <w:ind w:left="1080"/>
      </w:pPr>
    </w:p>
    <w:p w14:paraId="4D7AAD08" w14:textId="77777777" w:rsidR="00F17A66" w:rsidRPr="00775213" w:rsidRDefault="00F17A66" w:rsidP="00036BE6">
      <w:pPr>
        <w:pStyle w:val="ListParagraph"/>
        <w:widowControl/>
        <w:numPr>
          <w:ilvl w:val="0"/>
          <w:numId w:val="9"/>
        </w:numPr>
        <w:autoSpaceDE/>
        <w:autoSpaceDN/>
        <w:adjustRightInd/>
        <w:spacing w:after="200"/>
        <w:ind w:left="1080"/>
      </w:pPr>
      <w:r w:rsidRPr="00775213">
        <w:rPr>
          <w:u w:val="single"/>
        </w:rPr>
        <w:t>Written Communication</w:t>
      </w:r>
      <w:r w:rsidRPr="00775213">
        <w:t>: Accurate spelling is required and will be graded. Spelling exams/quizzes may be administered at the discretion of the instructor. Points will be deducted on all course related work, exams, correspondence, assignments, quizzes, etcetera (including text and email), for incorrect spelling, punctuation and/or grammar.</w:t>
      </w:r>
    </w:p>
    <w:p w14:paraId="764CFBD9" w14:textId="77777777" w:rsidR="00F17A66" w:rsidRPr="00775213" w:rsidRDefault="00F17A66" w:rsidP="00775213">
      <w:pPr>
        <w:pStyle w:val="ListParagraph"/>
        <w:ind w:left="1080"/>
      </w:pPr>
    </w:p>
    <w:p w14:paraId="02669BE9" w14:textId="77777777" w:rsidR="00F17A66" w:rsidRPr="00775213" w:rsidRDefault="00F17A66" w:rsidP="00036BE6">
      <w:pPr>
        <w:pStyle w:val="ListParagraph"/>
        <w:widowControl/>
        <w:numPr>
          <w:ilvl w:val="0"/>
          <w:numId w:val="9"/>
        </w:numPr>
        <w:autoSpaceDE/>
        <w:autoSpaceDN/>
        <w:adjustRightInd/>
        <w:ind w:left="1080"/>
      </w:pPr>
      <w:r w:rsidRPr="00775213">
        <w:rPr>
          <w:u w:val="single"/>
        </w:rPr>
        <w:t>Participation</w:t>
      </w:r>
      <w:r w:rsidRPr="00775213">
        <w:t>: Evaluated by contribution(s) to class discussion; come prepared.</w:t>
      </w:r>
    </w:p>
    <w:p w14:paraId="3577F8A9" w14:textId="77777777" w:rsidR="00F17A66" w:rsidRPr="00775213" w:rsidRDefault="00F17A66" w:rsidP="00775213">
      <w:pPr>
        <w:pStyle w:val="ListParagraph"/>
        <w:ind w:left="1080"/>
      </w:pPr>
    </w:p>
    <w:p w14:paraId="568B3C05" w14:textId="77777777" w:rsidR="00F17A66" w:rsidRPr="00775213" w:rsidRDefault="00F17A66" w:rsidP="00036BE6">
      <w:pPr>
        <w:pStyle w:val="ListParagraph"/>
        <w:widowControl/>
        <w:numPr>
          <w:ilvl w:val="0"/>
          <w:numId w:val="9"/>
        </w:numPr>
        <w:autoSpaceDE/>
        <w:autoSpaceDN/>
        <w:adjustRightInd/>
        <w:spacing w:after="200"/>
        <w:ind w:left="1080"/>
      </w:pPr>
      <w:r w:rsidRPr="00775213">
        <w:rPr>
          <w:u w:val="single"/>
        </w:rPr>
        <w:t>Exercises/Assignments</w:t>
      </w:r>
      <w:r w:rsidRPr="00775213">
        <w:t>: Reinforce course content, cognitive objectives, and critical thinking skills. As assigned by the course instructor (refer to instructor syllabus/rubric).</w:t>
      </w:r>
    </w:p>
    <w:p w14:paraId="368A6761" w14:textId="77777777" w:rsidR="00F17A66" w:rsidRPr="00775213" w:rsidRDefault="00F17A66" w:rsidP="00775213">
      <w:pPr>
        <w:pStyle w:val="ListParagraph"/>
        <w:ind w:left="1080"/>
      </w:pPr>
    </w:p>
    <w:p w14:paraId="76ACCCBA" w14:textId="77777777" w:rsidR="00F17A66" w:rsidRPr="00775213" w:rsidRDefault="00F17A66" w:rsidP="00036BE6">
      <w:pPr>
        <w:pStyle w:val="ListParagraph"/>
        <w:widowControl/>
        <w:numPr>
          <w:ilvl w:val="0"/>
          <w:numId w:val="9"/>
        </w:numPr>
        <w:autoSpaceDE/>
        <w:autoSpaceDN/>
        <w:adjustRightInd/>
        <w:spacing w:after="200"/>
        <w:ind w:left="1080"/>
      </w:pPr>
      <w:r w:rsidRPr="00775213">
        <w:rPr>
          <w:u w:val="single"/>
        </w:rPr>
        <w:t>Work Projects:</w:t>
      </w:r>
    </w:p>
    <w:p w14:paraId="5E36E944" w14:textId="77777777" w:rsidR="00F17A66" w:rsidRPr="00775213" w:rsidRDefault="00F17A66" w:rsidP="00036BE6">
      <w:pPr>
        <w:pStyle w:val="ListParagraph"/>
        <w:widowControl/>
        <w:numPr>
          <w:ilvl w:val="1"/>
          <w:numId w:val="9"/>
        </w:numPr>
        <w:autoSpaceDE/>
        <w:autoSpaceDN/>
        <w:adjustRightInd/>
        <w:spacing w:after="200"/>
        <w:ind w:left="1440"/>
      </w:pPr>
      <w:r w:rsidRPr="00775213">
        <w:t>A project for specific MSDS presentations will be completed as assigned. Assignment details will be distributed by the instructor.</w:t>
      </w:r>
    </w:p>
    <w:p w14:paraId="7B9FAC8B" w14:textId="4709DFB2" w:rsidR="00F17A66" w:rsidRPr="00775213" w:rsidRDefault="00F17A66" w:rsidP="00036BE6">
      <w:pPr>
        <w:pStyle w:val="ListParagraph"/>
        <w:widowControl/>
        <w:numPr>
          <w:ilvl w:val="1"/>
          <w:numId w:val="9"/>
        </w:numPr>
        <w:autoSpaceDE/>
        <w:autoSpaceDN/>
        <w:adjustRightInd/>
        <w:spacing w:after="200"/>
        <w:ind w:left="1440"/>
      </w:pPr>
      <w:r w:rsidRPr="00775213">
        <w:t>Students will initiate the student Practicum Program Objectives (PPO) for instructor signature, verifying competent performance of core curriculum objectives, following successful completion of the term in which the competency</w:t>
      </w:r>
      <w:r w:rsidR="00F81394">
        <w:t>-</w:t>
      </w:r>
      <w:r w:rsidRPr="00775213">
        <w:t>based examination was completed.</w:t>
      </w:r>
    </w:p>
    <w:p w14:paraId="37AB3E58" w14:textId="77777777" w:rsidR="00F17A66" w:rsidRPr="00775213" w:rsidRDefault="00F17A66" w:rsidP="00775213">
      <w:pPr>
        <w:pStyle w:val="ListParagraph"/>
        <w:widowControl/>
        <w:autoSpaceDE/>
        <w:autoSpaceDN/>
        <w:adjustRightInd/>
        <w:spacing w:after="200"/>
        <w:ind w:left="1440"/>
      </w:pPr>
    </w:p>
    <w:p w14:paraId="3F837489" w14:textId="77777777" w:rsidR="00F17A66" w:rsidRPr="00775213" w:rsidRDefault="00F17A66" w:rsidP="00036BE6">
      <w:pPr>
        <w:pStyle w:val="ListParagraph"/>
        <w:widowControl/>
        <w:numPr>
          <w:ilvl w:val="0"/>
          <w:numId w:val="9"/>
        </w:numPr>
        <w:autoSpaceDE/>
        <w:autoSpaceDN/>
        <w:adjustRightInd/>
        <w:ind w:left="1080"/>
      </w:pPr>
      <w:r w:rsidRPr="00775213">
        <w:rPr>
          <w:u w:val="single"/>
        </w:rPr>
        <w:t>Professionalism</w:t>
      </w:r>
      <w:r w:rsidRPr="00775213">
        <w:t>: Professionalism is required in both behavior and attire:</w:t>
      </w:r>
    </w:p>
    <w:p w14:paraId="311A78F2" w14:textId="77777777" w:rsidR="00F17A66" w:rsidRPr="00775213" w:rsidRDefault="00F17A66" w:rsidP="00036BE6">
      <w:pPr>
        <w:pStyle w:val="ListParagraph"/>
        <w:widowControl/>
        <w:numPr>
          <w:ilvl w:val="1"/>
          <w:numId w:val="9"/>
        </w:numPr>
        <w:autoSpaceDE/>
        <w:autoSpaceDN/>
        <w:adjustRightInd/>
        <w:ind w:left="1440"/>
      </w:pPr>
      <w:r w:rsidRPr="00775213">
        <w:t>Classroom attire – professional casual (refer to program handbook)</w:t>
      </w:r>
    </w:p>
    <w:p w14:paraId="7FE59460" w14:textId="4082EFEB" w:rsidR="009D632C" w:rsidRPr="00775213" w:rsidRDefault="00F17A66" w:rsidP="00036BE6">
      <w:pPr>
        <w:pStyle w:val="ListParagraph"/>
        <w:widowControl/>
        <w:numPr>
          <w:ilvl w:val="1"/>
          <w:numId w:val="9"/>
        </w:numPr>
        <w:autoSpaceDE/>
        <w:autoSpaceDN/>
        <w:adjustRightInd/>
        <w:ind w:left="1440"/>
      </w:pPr>
      <w:r w:rsidRPr="00775213">
        <w:t>Lab attire – scrubs/lab coat (refer to program handbook)</w:t>
      </w:r>
    </w:p>
    <w:p w14:paraId="3522644D" w14:textId="30837C61" w:rsidR="004A6FD4" w:rsidRPr="00775213" w:rsidRDefault="004A6FD4" w:rsidP="00775213">
      <w:pPr>
        <w:tabs>
          <w:tab w:val="left" w:pos="3870"/>
        </w:tabs>
        <w:ind w:left="720"/>
      </w:pPr>
    </w:p>
    <w:p w14:paraId="4AC62017" w14:textId="00DFE4F3" w:rsidR="004A6FD4" w:rsidRPr="00775213" w:rsidRDefault="004A6FD4" w:rsidP="00775213">
      <w:pPr>
        <w:ind w:left="720"/>
      </w:pPr>
      <w:r w:rsidRPr="00775213">
        <w:rPr>
          <w:b/>
        </w:rPr>
        <w:t>Sample Coursework, Sample Final Grade Percentage Calculation</w:t>
      </w:r>
      <w:r w:rsidRPr="00775213">
        <w:t xml:space="preserve"> (passing score required as above; assignments may be added/graded to meet core objectives):</w:t>
      </w:r>
    </w:p>
    <w:p w14:paraId="2DC9E7A0" w14:textId="77777777" w:rsidR="004A6FD4" w:rsidRPr="00775213" w:rsidRDefault="004A6FD4" w:rsidP="00775213">
      <w:pPr>
        <w:ind w:left="720"/>
        <w:rPr>
          <w:b/>
        </w:rPr>
      </w:pPr>
    </w:p>
    <w:tbl>
      <w:tblPr>
        <w:tblStyle w:val="TableGrid"/>
        <w:tblW w:w="0" w:type="auto"/>
        <w:tblInd w:w="720" w:type="dxa"/>
        <w:tblLook w:val="04A0" w:firstRow="1" w:lastRow="0" w:firstColumn="1" w:lastColumn="0" w:noHBand="0" w:noVBand="1"/>
      </w:tblPr>
      <w:tblGrid>
        <w:gridCol w:w="4495"/>
        <w:gridCol w:w="2160"/>
        <w:gridCol w:w="3415"/>
      </w:tblGrid>
      <w:tr w:rsidR="004A6FD4" w:rsidRPr="00775213" w14:paraId="065E6601" w14:textId="77777777" w:rsidTr="00CF1155">
        <w:tc>
          <w:tcPr>
            <w:tcW w:w="4495" w:type="dxa"/>
            <w:shd w:val="clear" w:color="auto" w:fill="auto"/>
            <w:vAlign w:val="center"/>
          </w:tcPr>
          <w:p w14:paraId="35C7B3BA" w14:textId="77777777" w:rsidR="004A6FD4" w:rsidRPr="00775213" w:rsidRDefault="004A6FD4" w:rsidP="00775213">
            <w:pPr>
              <w:rPr>
                <w:rFonts w:ascii="Arial" w:hAnsi="Arial" w:cs="Arial"/>
                <w:sz w:val="20"/>
                <w:szCs w:val="20"/>
              </w:rPr>
            </w:pPr>
            <w:r w:rsidRPr="00775213">
              <w:rPr>
                <w:rFonts w:ascii="Arial" w:hAnsi="Arial" w:cs="Arial"/>
                <w:b/>
                <w:sz w:val="20"/>
                <w:szCs w:val="20"/>
              </w:rPr>
              <w:t>CATEGORY</w:t>
            </w:r>
          </w:p>
        </w:tc>
        <w:tc>
          <w:tcPr>
            <w:tcW w:w="2160" w:type="dxa"/>
            <w:shd w:val="clear" w:color="auto" w:fill="auto"/>
            <w:vAlign w:val="center"/>
          </w:tcPr>
          <w:p w14:paraId="4946AECD" w14:textId="77777777" w:rsidR="004A6FD4" w:rsidRPr="00775213" w:rsidRDefault="004A6FD4" w:rsidP="00775213">
            <w:pPr>
              <w:rPr>
                <w:rFonts w:ascii="Arial" w:hAnsi="Arial" w:cs="Arial"/>
                <w:sz w:val="20"/>
                <w:szCs w:val="20"/>
              </w:rPr>
            </w:pPr>
            <w:r w:rsidRPr="00775213">
              <w:rPr>
                <w:rFonts w:ascii="Arial" w:hAnsi="Arial" w:cs="Arial"/>
                <w:b/>
                <w:sz w:val="20"/>
                <w:szCs w:val="20"/>
              </w:rPr>
              <w:t>TOTAL POINTS</w:t>
            </w:r>
          </w:p>
        </w:tc>
        <w:tc>
          <w:tcPr>
            <w:tcW w:w="3415" w:type="dxa"/>
            <w:shd w:val="clear" w:color="auto" w:fill="auto"/>
            <w:vAlign w:val="center"/>
          </w:tcPr>
          <w:p w14:paraId="37ACCC35" w14:textId="77777777" w:rsidR="004A6FD4" w:rsidRPr="00775213" w:rsidRDefault="004A6FD4" w:rsidP="00775213">
            <w:pPr>
              <w:rPr>
                <w:rFonts w:ascii="Arial" w:hAnsi="Arial" w:cs="Arial"/>
                <w:b/>
                <w:sz w:val="20"/>
                <w:szCs w:val="20"/>
              </w:rPr>
            </w:pPr>
            <w:r w:rsidRPr="00775213">
              <w:rPr>
                <w:rFonts w:ascii="Arial" w:hAnsi="Arial" w:cs="Arial"/>
                <w:b/>
                <w:sz w:val="20"/>
                <w:szCs w:val="20"/>
              </w:rPr>
              <w:t>% OF FINAL GRADE</w:t>
            </w:r>
          </w:p>
          <w:p w14:paraId="7B22F002" w14:textId="77777777" w:rsidR="004A6FD4" w:rsidRPr="00775213" w:rsidRDefault="004A6FD4" w:rsidP="00775213">
            <w:pPr>
              <w:rPr>
                <w:rFonts w:ascii="Arial" w:hAnsi="Arial" w:cs="Arial"/>
                <w:b/>
                <w:sz w:val="20"/>
                <w:szCs w:val="20"/>
              </w:rPr>
            </w:pPr>
            <w:r w:rsidRPr="00775213">
              <w:rPr>
                <w:rFonts w:ascii="Arial" w:hAnsi="Arial" w:cs="Arial"/>
                <w:b/>
                <w:sz w:val="20"/>
                <w:szCs w:val="20"/>
              </w:rPr>
              <w:t>Passing Score required as above</w:t>
            </w:r>
          </w:p>
        </w:tc>
      </w:tr>
      <w:tr w:rsidR="004A6FD4" w:rsidRPr="00775213" w14:paraId="5386F04B" w14:textId="77777777" w:rsidTr="00CF1155">
        <w:trPr>
          <w:trHeight w:val="197"/>
        </w:trPr>
        <w:tc>
          <w:tcPr>
            <w:tcW w:w="4495" w:type="dxa"/>
            <w:shd w:val="clear" w:color="auto" w:fill="auto"/>
            <w:vAlign w:val="center"/>
          </w:tcPr>
          <w:p w14:paraId="6E7BEFC7" w14:textId="77777777" w:rsidR="004A6FD4" w:rsidRPr="00775213" w:rsidRDefault="004A6FD4" w:rsidP="00775213">
            <w:pPr>
              <w:tabs>
                <w:tab w:val="left" w:pos="3870"/>
              </w:tabs>
              <w:jc w:val="left"/>
              <w:rPr>
                <w:rFonts w:ascii="Arial" w:hAnsi="Arial" w:cs="Arial"/>
                <w:sz w:val="20"/>
                <w:szCs w:val="20"/>
              </w:rPr>
            </w:pPr>
            <w:r w:rsidRPr="00775213">
              <w:rPr>
                <w:rFonts w:ascii="Arial" w:hAnsi="Arial" w:cs="Arial"/>
                <w:sz w:val="20"/>
                <w:szCs w:val="20"/>
              </w:rPr>
              <w:t>Competency Based Examinations</w:t>
            </w:r>
          </w:p>
        </w:tc>
        <w:tc>
          <w:tcPr>
            <w:tcW w:w="2160" w:type="dxa"/>
            <w:shd w:val="clear" w:color="auto" w:fill="auto"/>
            <w:vAlign w:val="center"/>
          </w:tcPr>
          <w:p w14:paraId="23AAA712" w14:textId="77777777" w:rsidR="004A6FD4" w:rsidRPr="00775213" w:rsidRDefault="004A6FD4" w:rsidP="00775213">
            <w:pPr>
              <w:rPr>
                <w:rFonts w:ascii="Arial" w:hAnsi="Arial" w:cs="Arial"/>
                <w:sz w:val="20"/>
                <w:szCs w:val="20"/>
              </w:rPr>
            </w:pPr>
            <w:r w:rsidRPr="00775213">
              <w:rPr>
                <w:rFonts w:ascii="Arial" w:hAnsi="Arial" w:cs="Arial"/>
                <w:sz w:val="20"/>
                <w:szCs w:val="20"/>
              </w:rPr>
              <w:t>(core curriculum, 8.A)</w:t>
            </w:r>
          </w:p>
        </w:tc>
        <w:tc>
          <w:tcPr>
            <w:tcW w:w="3415" w:type="dxa"/>
            <w:shd w:val="clear" w:color="auto" w:fill="auto"/>
            <w:vAlign w:val="center"/>
          </w:tcPr>
          <w:p w14:paraId="64D82817" w14:textId="77777777" w:rsidR="004A6FD4" w:rsidRPr="00775213" w:rsidRDefault="004A6FD4" w:rsidP="00775213">
            <w:pPr>
              <w:rPr>
                <w:rFonts w:ascii="Arial" w:hAnsi="Arial" w:cs="Arial"/>
                <w:b/>
                <w:sz w:val="20"/>
                <w:szCs w:val="20"/>
              </w:rPr>
            </w:pPr>
            <w:r w:rsidRPr="00775213">
              <w:rPr>
                <w:rFonts w:ascii="Arial" w:hAnsi="Arial" w:cs="Arial"/>
                <w:sz w:val="20"/>
                <w:szCs w:val="20"/>
              </w:rPr>
              <w:t>30%</w:t>
            </w:r>
          </w:p>
        </w:tc>
      </w:tr>
      <w:tr w:rsidR="004A6FD4" w:rsidRPr="00775213" w14:paraId="15A324E5" w14:textId="77777777" w:rsidTr="00CF1155">
        <w:tc>
          <w:tcPr>
            <w:tcW w:w="4495" w:type="dxa"/>
            <w:shd w:val="clear" w:color="auto" w:fill="auto"/>
          </w:tcPr>
          <w:p w14:paraId="7ABD4356" w14:textId="77777777" w:rsidR="004A6FD4" w:rsidRPr="00775213" w:rsidRDefault="004A6FD4" w:rsidP="00775213">
            <w:pPr>
              <w:jc w:val="left"/>
              <w:rPr>
                <w:rFonts w:ascii="Arial" w:hAnsi="Arial" w:cs="Arial"/>
                <w:sz w:val="20"/>
                <w:szCs w:val="20"/>
              </w:rPr>
            </w:pPr>
            <w:r w:rsidRPr="00775213">
              <w:rPr>
                <w:rFonts w:ascii="Arial" w:hAnsi="Arial" w:cs="Arial"/>
                <w:sz w:val="20"/>
                <w:szCs w:val="20"/>
              </w:rPr>
              <w:t>Abbreviation Examination (1 X 100)</w:t>
            </w:r>
          </w:p>
        </w:tc>
        <w:tc>
          <w:tcPr>
            <w:tcW w:w="2160" w:type="dxa"/>
            <w:vMerge w:val="restart"/>
            <w:shd w:val="clear" w:color="auto" w:fill="auto"/>
            <w:vAlign w:val="center"/>
          </w:tcPr>
          <w:p w14:paraId="49CD2F21" w14:textId="27D509AC" w:rsidR="004A6FD4" w:rsidRPr="00775213" w:rsidRDefault="004A6FD4" w:rsidP="00775213">
            <w:pPr>
              <w:rPr>
                <w:rFonts w:ascii="Arial" w:hAnsi="Arial" w:cs="Arial"/>
                <w:sz w:val="20"/>
                <w:szCs w:val="20"/>
              </w:rPr>
            </w:pPr>
            <w:r w:rsidRPr="00775213">
              <w:rPr>
                <w:rFonts w:ascii="Arial" w:hAnsi="Arial" w:cs="Arial"/>
                <w:sz w:val="20"/>
                <w:szCs w:val="20"/>
              </w:rPr>
              <w:t>1500 points</w:t>
            </w:r>
          </w:p>
        </w:tc>
        <w:tc>
          <w:tcPr>
            <w:tcW w:w="3415" w:type="dxa"/>
            <w:vMerge w:val="restart"/>
            <w:shd w:val="clear" w:color="auto" w:fill="auto"/>
            <w:vAlign w:val="center"/>
          </w:tcPr>
          <w:p w14:paraId="5F95EC9D" w14:textId="77777777" w:rsidR="004A6FD4" w:rsidRPr="00775213" w:rsidRDefault="004A6FD4" w:rsidP="00775213">
            <w:pPr>
              <w:rPr>
                <w:rFonts w:ascii="Arial" w:hAnsi="Arial" w:cs="Arial"/>
                <w:b/>
                <w:sz w:val="20"/>
                <w:szCs w:val="20"/>
              </w:rPr>
            </w:pPr>
            <w:r w:rsidRPr="00775213">
              <w:rPr>
                <w:rFonts w:ascii="Arial" w:hAnsi="Arial" w:cs="Arial"/>
                <w:sz w:val="20"/>
                <w:szCs w:val="20"/>
              </w:rPr>
              <w:t xml:space="preserve">30% </w:t>
            </w:r>
          </w:p>
        </w:tc>
      </w:tr>
      <w:tr w:rsidR="004A6FD4" w:rsidRPr="00775213" w14:paraId="3C57060E" w14:textId="77777777" w:rsidTr="00CF1155">
        <w:tc>
          <w:tcPr>
            <w:tcW w:w="4495" w:type="dxa"/>
            <w:shd w:val="clear" w:color="auto" w:fill="auto"/>
          </w:tcPr>
          <w:p w14:paraId="2ECB2136" w14:textId="011594ED" w:rsidR="004A6FD4" w:rsidRPr="00775213" w:rsidRDefault="004A6FD4" w:rsidP="00775213">
            <w:pPr>
              <w:jc w:val="left"/>
              <w:rPr>
                <w:rFonts w:ascii="Arial" w:hAnsi="Arial" w:cs="Arial"/>
                <w:sz w:val="20"/>
                <w:szCs w:val="20"/>
              </w:rPr>
            </w:pPr>
            <w:r w:rsidRPr="00775213">
              <w:rPr>
                <w:rFonts w:ascii="Arial" w:hAnsi="Arial" w:cs="Arial"/>
                <w:sz w:val="20"/>
                <w:szCs w:val="20"/>
              </w:rPr>
              <w:t>Anatomy Examinations (9 x 100)</w:t>
            </w:r>
          </w:p>
        </w:tc>
        <w:tc>
          <w:tcPr>
            <w:tcW w:w="2160" w:type="dxa"/>
            <w:vMerge/>
            <w:shd w:val="clear" w:color="auto" w:fill="auto"/>
          </w:tcPr>
          <w:p w14:paraId="41C5DB0D" w14:textId="77777777" w:rsidR="004A6FD4" w:rsidRPr="00775213" w:rsidRDefault="004A6FD4" w:rsidP="00775213">
            <w:pPr>
              <w:jc w:val="left"/>
              <w:rPr>
                <w:rFonts w:ascii="Arial" w:hAnsi="Arial" w:cs="Arial"/>
                <w:sz w:val="20"/>
                <w:szCs w:val="20"/>
              </w:rPr>
            </w:pPr>
          </w:p>
        </w:tc>
        <w:tc>
          <w:tcPr>
            <w:tcW w:w="3415" w:type="dxa"/>
            <w:vMerge/>
            <w:shd w:val="clear" w:color="auto" w:fill="auto"/>
          </w:tcPr>
          <w:p w14:paraId="5E7151AB" w14:textId="77777777" w:rsidR="004A6FD4" w:rsidRPr="00775213" w:rsidRDefault="004A6FD4" w:rsidP="00775213">
            <w:pPr>
              <w:jc w:val="left"/>
              <w:rPr>
                <w:rFonts w:ascii="Arial" w:hAnsi="Arial" w:cs="Arial"/>
                <w:b/>
                <w:sz w:val="20"/>
                <w:szCs w:val="20"/>
              </w:rPr>
            </w:pPr>
          </w:p>
        </w:tc>
      </w:tr>
      <w:tr w:rsidR="004A6FD4" w:rsidRPr="00775213" w14:paraId="02B0F9AC" w14:textId="77777777" w:rsidTr="00CF1155">
        <w:tc>
          <w:tcPr>
            <w:tcW w:w="4495" w:type="dxa"/>
            <w:shd w:val="clear" w:color="auto" w:fill="auto"/>
          </w:tcPr>
          <w:p w14:paraId="7190275E" w14:textId="545811E4" w:rsidR="004A6FD4" w:rsidRPr="00775213" w:rsidRDefault="004A6FD4" w:rsidP="00775213">
            <w:pPr>
              <w:jc w:val="left"/>
              <w:rPr>
                <w:rFonts w:ascii="Arial" w:hAnsi="Arial" w:cs="Arial"/>
                <w:b/>
                <w:sz w:val="20"/>
                <w:szCs w:val="20"/>
              </w:rPr>
            </w:pPr>
            <w:r w:rsidRPr="00775213">
              <w:rPr>
                <w:rFonts w:ascii="Arial" w:hAnsi="Arial" w:cs="Arial"/>
                <w:sz w:val="20"/>
                <w:szCs w:val="20"/>
              </w:rPr>
              <w:t>Chapter Examinations (5 x 100)</w:t>
            </w:r>
          </w:p>
        </w:tc>
        <w:tc>
          <w:tcPr>
            <w:tcW w:w="2160" w:type="dxa"/>
            <w:vMerge/>
            <w:shd w:val="clear" w:color="auto" w:fill="auto"/>
            <w:vAlign w:val="center"/>
          </w:tcPr>
          <w:p w14:paraId="42432AA6" w14:textId="77777777" w:rsidR="004A6FD4" w:rsidRPr="00775213" w:rsidRDefault="004A6FD4" w:rsidP="00775213">
            <w:pPr>
              <w:rPr>
                <w:rFonts w:ascii="Arial" w:hAnsi="Arial" w:cs="Arial"/>
                <w:b/>
                <w:sz w:val="20"/>
                <w:szCs w:val="20"/>
              </w:rPr>
            </w:pPr>
          </w:p>
        </w:tc>
        <w:tc>
          <w:tcPr>
            <w:tcW w:w="3415" w:type="dxa"/>
            <w:vMerge/>
            <w:shd w:val="clear" w:color="auto" w:fill="auto"/>
          </w:tcPr>
          <w:p w14:paraId="25C7F28E" w14:textId="77777777" w:rsidR="004A6FD4" w:rsidRPr="00775213" w:rsidRDefault="004A6FD4" w:rsidP="00775213">
            <w:pPr>
              <w:jc w:val="left"/>
              <w:rPr>
                <w:rFonts w:ascii="Arial" w:hAnsi="Arial" w:cs="Arial"/>
                <w:b/>
                <w:sz w:val="20"/>
                <w:szCs w:val="20"/>
              </w:rPr>
            </w:pPr>
          </w:p>
        </w:tc>
      </w:tr>
      <w:tr w:rsidR="004A6FD4" w:rsidRPr="00775213" w14:paraId="4B229388" w14:textId="77777777" w:rsidTr="00CF1155">
        <w:tc>
          <w:tcPr>
            <w:tcW w:w="4495" w:type="dxa"/>
            <w:shd w:val="clear" w:color="auto" w:fill="auto"/>
          </w:tcPr>
          <w:p w14:paraId="5A66E4EB" w14:textId="77777777" w:rsidR="004A6FD4" w:rsidRPr="00775213" w:rsidRDefault="004A6FD4" w:rsidP="00775213">
            <w:pPr>
              <w:jc w:val="left"/>
              <w:rPr>
                <w:rFonts w:ascii="Arial" w:hAnsi="Arial" w:cs="Arial"/>
                <w:b/>
                <w:sz w:val="20"/>
                <w:szCs w:val="20"/>
              </w:rPr>
            </w:pPr>
            <w:r w:rsidRPr="00775213">
              <w:rPr>
                <w:rFonts w:ascii="Arial" w:hAnsi="Arial" w:cs="Arial"/>
                <w:sz w:val="20"/>
                <w:szCs w:val="20"/>
              </w:rPr>
              <w:t>Project(s) (3 x 100)</w:t>
            </w:r>
          </w:p>
        </w:tc>
        <w:tc>
          <w:tcPr>
            <w:tcW w:w="2160" w:type="dxa"/>
            <w:vMerge w:val="restart"/>
            <w:shd w:val="clear" w:color="auto" w:fill="auto"/>
            <w:vAlign w:val="center"/>
          </w:tcPr>
          <w:p w14:paraId="3868F65F" w14:textId="77777777" w:rsidR="004A6FD4" w:rsidRPr="00775213" w:rsidRDefault="004A6FD4" w:rsidP="00775213">
            <w:pPr>
              <w:rPr>
                <w:rFonts w:ascii="Arial" w:hAnsi="Arial" w:cs="Arial"/>
                <w:b/>
                <w:sz w:val="20"/>
                <w:szCs w:val="20"/>
              </w:rPr>
            </w:pPr>
            <w:r w:rsidRPr="00775213">
              <w:rPr>
                <w:rFonts w:ascii="Arial" w:hAnsi="Arial" w:cs="Arial"/>
                <w:sz w:val="20"/>
                <w:szCs w:val="20"/>
              </w:rPr>
              <w:t>700 points</w:t>
            </w:r>
          </w:p>
        </w:tc>
        <w:tc>
          <w:tcPr>
            <w:tcW w:w="3415" w:type="dxa"/>
            <w:vMerge w:val="restart"/>
            <w:shd w:val="clear" w:color="auto" w:fill="auto"/>
            <w:vAlign w:val="center"/>
          </w:tcPr>
          <w:p w14:paraId="2DC073AE" w14:textId="77777777" w:rsidR="004A6FD4" w:rsidRPr="00775213" w:rsidRDefault="004A6FD4" w:rsidP="00775213">
            <w:pPr>
              <w:rPr>
                <w:rFonts w:ascii="Arial" w:hAnsi="Arial" w:cs="Arial"/>
                <w:b/>
                <w:sz w:val="20"/>
                <w:szCs w:val="20"/>
              </w:rPr>
            </w:pPr>
            <w:r w:rsidRPr="00775213">
              <w:rPr>
                <w:rFonts w:ascii="Arial" w:hAnsi="Arial" w:cs="Arial"/>
                <w:sz w:val="20"/>
                <w:szCs w:val="20"/>
              </w:rPr>
              <w:t>20%</w:t>
            </w:r>
          </w:p>
        </w:tc>
      </w:tr>
      <w:tr w:rsidR="004A6FD4" w:rsidRPr="00775213" w14:paraId="718D6A2A" w14:textId="77777777" w:rsidTr="00CF1155">
        <w:tc>
          <w:tcPr>
            <w:tcW w:w="4495" w:type="dxa"/>
            <w:shd w:val="clear" w:color="auto" w:fill="auto"/>
          </w:tcPr>
          <w:p w14:paraId="0882A087" w14:textId="77777777" w:rsidR="004A6FD4" w:rsidRPr="00775213" w:rsidRDefault="004A6FD4" w:rsidP="00775213">
            <w:pPr>
              <w:jc w:val="left"/>
              <w:rPr>
                <w:rFonts w:ascii="Arial" w:hAnsi="Arial" w:cs="Arial"/>
                <w:b/>
                <w:sz w:val="20"/>
                <w:szCs w:val="20"/>
              </w:rPr>
            </w:pPr>
            <w:r w:rsidRPr="00775213">
              <w:rPr>
                <w:rFonts w:ascii="Arial" w:hAnsi="Arial" w:cs="Arial"/>
                <w:sz w:val="20"/>
                <w:szCs w:val="20"/>
              </w:rPr>
              <w:t>Presentation x2/Professionalism x1 (3 x 100)</w:t>
            </w:r>
          </w:p>
        </w:tc>
        <w:tc>
          <w:tcPr>
            <w:tcW w:w="2160" w:type="dxa"/>
            <w:vMerge/>
            <w:shd w:val="clear" w:color="auto" w:fill="auto"/>
          </w:tcPr>
          <w:p w14:paraId="1654FF89" w14:textId="77777777" w:rsidR="004A6FD4" w:rsidRPr="00775213" w:rsidRDefault="004A6FD4" w:rsidP="00775213">
            <w:pPr>
              <w:jc w:val="left"/>
              <w:rPr>
                <w:rFonts w:ascii="Arial" w:hAnsi="Arial" w:cs="Arial"/>
                <w:b/>
                <w:sz w:val="20"/>
                <w:szCs w:val="20"/>
              </w:rPr>
            </w:pPr>
          </w:p>
        </w:tc>
        <w:tc>
          <w:tcPr>
            <w:tcW w:w="3415" w:type="dxa"/>
            <w:vMerge/>
            <w:shd w:val="clear" w:color="auto" w:fill="auto"/>
          </w:tcPr>
          <w:p w14:paraId="55DBEFDA" w14:textId="77777777" w:rsidR="004A6FD4" w:rsidRPr="00775213" w:rsidRDefault="004A6FD4" w:rsidP="00775213">
            <w:pPr>
              <w:jc w:val="left"/>
              <w:rPr>
                <w:rFonts w:ascii="Arial" w:hAnsi="Arial" w:cs="Arial"/>
                <w:b/>
                <w:sz w:val="20"/>
                <w:szCs w:val="20"/>
              </w:rPr>
            </w:pPr>
          </w:p>
        </w:tc>
      </w:tr>
      <w:tr w:rsidR="004A6FD4" w:rsidRPr="00775213" w14:paraId="54D0647E" w14:textId="77777777" w:rsidTr="00CF1155">
        <w:tc>
          <w:tcPr>
            <w:tcW w:w="4495" w:type="dxa"/>
            <w:shd w:val="clear" w:color="auto" w:fill="auto"/>
          </w:tcPr>
          <w:p w14:paraId="592EC3A5" w14:textId="77777777" w:rsidR="004A6FD4" w:rsidRPr="00775213" w:rsidRDefault="004A6FD4" w:rsidP="00775213">
            <w:pPr>
              <w:jc w:val="left"/>
              <w:rPr>
                <w:rFonts w:ascii="Arial" w:hAnsi="Arial" w:cs="Arial"/>
                <w:sz w:val="20"/>
                <w:szCs w:val="20"/>
              </w:rPr>
            </w:pPr>
            <w:r w:rsidRPr="00775213">
              <w:rPr>
                <w:rFonts w:ascii="Arial" w:hAnsi="Arial" w:cs="Arial"/>
                <w:sz w:val="20"/>
                <w:szCs w:val="20"/>
              </w:rPr>
              <w:t xml:space="preserve">Coursework/ Exercises/Vital Signs </w:t>
            </w:r>
          </w:p>
        </w:tc>
        <w:tc>
          <w:tcPr>
            <w:tcW w:w="2160" w:type="dxa"/>
            <w:vMerge/>
            <w:shd w:val="clear" w:color="auto" w:fill="auto"/>
          </w:tcPr>
          <w:p w14:paraId="72146A7A" w14:textId="77777777" w:rsidR="004A6FD4" w:rsidRPr="00775213" w:rsidRDefault="004A6FD4" w:rsidP="00775213">
            <w:pPr>
              <w:ind w:left="1080"/>
              <w:jc w:val="left"/>
              <w:rPr>
                <w:rFonts w:ascii="Arial" w:hAnsi="Arial" w:cs="Arial"/>
                <w:sz w:val="20"/>
                <w:szCs w:val="20"/>
              </w:rPr>
            </w:pPr>
          </w:p>
        </w:tc>
        <w:tc>
          <w:tcPr>
            <w:tcW w:w="3415" w:type="dxa"/>
            <w:vMerge/>
            <w:shd w:val="clear" w:color="auto" w:fill="auto"/>
          </w:tcPr>
          <w:p w14:paraId="1445CCD9" w14:textId="77777777" w:rsidR="004A6FD4" w:rsidRPr="00775213" w:rsidRDefault="004A6FD4" w:rsidP="00775213">
            <w:pPr>
              <w:jc w:val="left"/>
              <w:rPr>
                <w:rFonts w:ascii="Arial" w:hAnsi="Arial" w:cs="Arial"/>
                <w:b/>
                <w:sz w:val="20"/>
                <w:szCs w:val="20"/>
              </w:rPr>
            </w:pPr>
          </w:p>
        </w:tc>
      </w:tr>
      <w:tr w:rsidR="004A6FD4" w:rsidRPr="00775213" w14:paraId="616AA3E5" w14:textId="77777777" w:rsidTr="00CF1155">
        <w:tc>
          <w:tcPr>
            <w:tcW w:w="4495" w:type="dxa"/>
            <w:shd w:val="clear" w:color="auto" w:fill="auto"/>
            <w:vAlign w:val="center"/>
          </w:tcPr>
          <w:p w14:paraId="59AC106F" w14:textId="77777777" w:rsidR="004A6FD4" w:rsidRPr="00775213" w:rsidRDefault="004A6FD4" w:rsidP="00775213">
            <w:pPr>
              <w:jc w:val="left"/>
              <w:rPr>
                <w:rFonts w:ascii="Arial" w:hAnsi="Arial" w:cs="Arial"/>
                <w:sz w:val="20"/>
                <w:szCs w:val="20"/>
              </w:rPr>
            </w:pPr>
            <w:r w:rsidRPr="00775213">
              <w:rPr>
                <w:rFonts w:ascii="Arial" w:hAnsi="Arial" w:cs="Arial"/>
                <w:sz w:val="20"/>
                <w:szCs w:val="20"/>
              </w:rPr>
              <w:t>Midterm Exam (1 x 100)</w:t>
            </w:r>
          </w:p>
        </w:tc>
        <w:tc>
          <w:tcPr>
            <w:tcW w:w="2160" w:type="dxa"/>
            <w:vMerge w:val="restart"/>
            <w:shd w:val="clear" w:color="auto" w:fill="auto"/>
            <w:vAlign w:val="center"/>
          </w:tcPr>
          <w:p w14:paraId="38FF6A49" w14:textId="77777777" w:rsidR="004A6FD4" w:rsidRPr="00775213" w:rsidRDefault="004A6FD4" w:rsidP="00775213">
            <w:pPr>
              <w:rPr>
                <w:rFonts w:ascii="Arial" w:hAnsi="Arial" w:cs="Arial"/>
                <w:b/>
                <w:sz w:val="20"/>
                <w:szCs w:val="20"/>
              </w:rPr>
            </w:pPr>
            <w:r w:rsidRPr="00775213">
              <w:rPr>
                <w:rFonts w:ascii="Arial" w:hAnsi="Arial" w:cs="Arial"/>
                <w:sz w:val="20"/>
                <w:szCs w:val="20"/>
              </w:rPr>
              <w:t>200 points</w:t>
            </w:r>
          </w:p>
        </w:tc>
        <w:tc>
          <w:tcPr>
            <w:tcW w:w="3415" w:type="dxa"/>
            <w:vMerge w:val="restart"/>
            <w:shd w:val="clear" w:color="auto" w:fill="auto"/>
            <w:vAlign w:val="center"/>
          </w:tcPr>
          <w:p w14:paraId="399D44F1" w14:textId="77777777" w:rsidR="004A6FD4" w:rsidRPr="00775213" w:rsidRDefault="004A6FD4" w:rsidP="00775213">
            <w:pPr>
              <w:rPr>
                <w:rFonts w:ascii="Arial" w:hAnsi="Arial" w:cs="Arial"/>
                <w:b/>
                <w:sz w:val="20"/>
                <w:szCs w:val="20"/>
              </w:rPr>
            </w:pPr>
            <w:r w:rsidRPr="00775213">
              <w:rPr>
                <w:rFonts w:ascii="Arial" w:hAnsi="Arial" w:cs="Arial"/>
                <w:sz w:val="20"/>
                <w:szCs w:val="20"/>
              </w:rPr>
              <w:t>20%</w:t>
            </w:r>
          </w:p>
        </w:tc>
      </w:tr>
      <w:tr w:rsidR="004A6FD4" w:rsidRPr="00775213" w14:paraId="7B0B5670" w14:textId="77777777" w:rsidTr="00CF1155">
        <w:tc>
          <w:tcPr>
            <w:tcW w:w="4495" w:type="dxa"/>
            <w:shd w:val="clear" w:color="auto" w:fill="auto"/>
            <w:vAlign w:val="center"/>
          </w:tcPr>
          <w:p w14:paraId="531E79EF" w14:textId="77777777" w:rsidR="004A6FD4" w:rsidRPr="00775213" w:rsidRDefault="004A6FD4" w:rsidP="00775213">
            <w:pPr>
              <w:jc w:val="left"/>
              <w:rPr>
                <w:rFonts w:ascii="Arial" w:hAnsi="Arial" w:cs="Arial"/>
                <w:sz w:val="20"/>
                <w:szCs w:val="20"/>
              </w:rPr>
            </w:pPr>
            <w:r w:rsidRPr="00775213">
              <w:rPr>
                <w:rFonts w:ascii="Arial" w:hAnsi="Arial" w:cs="Arial"/>
                <w:sz w:val="20"/>
                <w:szCs w:val="20"/>
              </w:rPr>
              <w:t>Final Exam (1 x 100)</w:t>
            </w:r>
          </w:p>
        </w:tc>
        <w:tc>
          <w:tcPr>
            <w:tcW w:w="2160" w:type="dxa"/>
            <w:vMerge/>
            <w:shd w:val="clear" w:color="auto" w:fill="auto"/>
          </w:tcPr>
          <w:p w14:paraId="53389553" w14:textId="77777777" w:rsidR="004A6FD4" w:rsidRPr="00775213" w:rsidRDefault="004A6FD4" w:rsidP="00775213">
            <w:pPr>
              <w:jc w:val="left"/>
              <w:rPr>
                <w:rFonts w:ascii="Arial" w:hAnsi="Arial" w:cs="Arial"/>
                <w:b/>
                <w:sz w:val="20"/>
                <w:szCs w:val="20"/>
              </w:rPr>
            </w:pPr>
          </w:p>
        </w:tc>
        <w:tc>
          <w:tcPr>
            <w:tcW w:w="3415" w:type="dxa"/>
            <w:vMerge/>
            <w:shd w:val="clear" w:color="auto" w:fill="auto"/>
          </w:tcPr>
          <w:p w14:paraId="3CC56047" w14:textId="77777777" w:rsidR="004A6FD4" w:rsidRPr="00775213" w:rsidRDefault="004A6FD4" w:rsidP="00775213">
            <w:pPr>
              <w:jc w:val="left"/>
              <w:rPr>
                <w:rFonts w:ascii="Arial" w:hAnsi="Arial" w:cs="Arial"/>
                <w:b/>
                <w:sz w:val="20"/>
                <w:szCs w:val="20"/>
              </w:rPr>
            </w:pPr>
          </w:p>
        </w:tc>
      </w:tr>
      <w:tr w:rsidR="004A6FD4" w:rsidRPr="00775213" w14:paraId="3CC6DE30" w14:textId="77777777" w:rsidTr="00CF1155">
        <w:tc>
          <w:tcPr>
            <w:tcW w:w="4495" w:type="dxa"/>
            <w:shd w:val="clear" w:color="auto" w:fill="auto"/>
          </w:tcPr>
          <w:p w14:paraId="7CFFEDEF" w14:textId="77777777" w:rsidR="004A6FD4" w:rsidRPr="00775213" w:rsidRDefault="004A6FD4" w:rsidP="00775213">
            <w:pPr>
              <w:jc w:val="right"/>
              <w:rPr>
                <w:rFonts w:ascii="Arial" w:hAnsi="Arial" w:cs="Arial"/>
                <w:b/>
                <w:sz w:val="20"/>
                <w:szCs w:val="20"/>
              </w:rPr>
            </w:pPr>
            <w:r w:rsidRPr="00775213">
              <w:rPr>
                <w:rFonts w:ascii="Arial" w:hAnsi="Arial" w:cs="Arial"/>
                <w:sz w:val="20"/>
                <w:szCs w:val="20"/>
              </w:rPr>
              <w:t>TOTAL</w:t>
            </w:r>
          </w:p>
        </w:tc>
        <w:tc>
          <w:tcPr>
            <w:tcW w:w="2160" w:type="dxa"/>
            <w:shd w:val="clear" w:color="auto" w:fill="auto"/>
            <w:vAlign w:val="center"/>
          </w:tcPr>
          <w:p w14:paraId="0157F5B8" w14:textId="6EB79677" w:rsidR="004A6FD4" w:rsidRPr="00775213" w:rsidRDefault="004A6FD4" w:rsidP="00775213">
            <w:pPr>
              <w:rPr>
                <w:rFonts w:ascii="Arial" w:hAnsi="Arial" w:cs="Arial"/>
                <w:b/>
                <w:sz w:val="20"/>
                <w:szCs w:val="20"/>
              </w:rPr>
            </w:pPr>
            <w:r w:rsidRPr="00775213">
              <w:rPr>
                <w:rFonts w:ascii="Arial" w:hAnsi="Arial" w:cs="Arial"/>
                <w:sz w:val="20"/>
                <w:szCs w:val="20"/>
              </w:rPr>
              <w:t>2400 points</w:t>
            </w:r>
          </w:p>
        </w:tc>
        <w:tc>
          <w:tcPr>
            <w:tcW w:w="3415" w:type="dxa"/>
            <w:shd w:val="clear" w:color="auto" w:fill="auto"/>
            <w:vAlign w:val="center"/>
          </w:tcPr>
          <w:p w14:paraId="267A4C1E" w14:textId="77777777" w:rsidR="004A6FD4" w:rsidRPr="00775213" w:rsidRDefault="004A6FD4" w:rsidP="00775213">
            <w:pPr>
              <w:rPr>
                <w:rFonts w:ascii="Arial" w:hAnsi="Arial" w:cs="Arial"/>
                <w:b/>
                <w:sz w:val="20"/>
                <w:szCs w:val="20"/>
              </w:rPr>
            </w:pPr>
            <w:r w:rsidRPr="00775213">
              <w:rPr>
                <w:rFonts w:ascii="Arial" w:hAnsi="Arial" w:cs="Arial"/>
                <w:sz w:val="20"/>
                <w:szCs w:val="20"/>
              </w:rPr>
              <w:t>100%</w:t>
            </w:r>
          </w:p>
        </w:tc>
      </w:tr>
    </w:tbl>
    <w:p w14:paraId="46DB61B8" w14:textId="77777777" w:rsidR="004A6FD4" w:rsidRPr="00775213" w:rsidRDefault="004A6FD4" w:rsidP="00775213">
      <w:pPr>
        <w:tabs>
          <w:tab w:val="left" w:pos="3870"/>
        </w:tabs>
        <w:ind w:left="1080"/>
      </w:pPr>
    </w:p>
    <w:p w14:paraId="023E686B" w14:textId="411F0525" w:rsidR="00595536" w:rsidRPr="00775213" w:rsidRDefault="5CE2A5C0" w:rsidP="1505E5C0">
      <w:pPr>
        <w:rPr>
          <w:b/>
          <w:bCs/>
        </w:rPr>
      </w:pPr>
      <w:r w:rsidRPr="1505E5C0">
        <w:rPr>
          <w:b/>
          <w:bCs/>
        </w:rPr>
        <w:t>13.</w:t>
      </w:r>
      <w:r w:rsidR="00595536">
        <w:tab/>
      </w:r>
      <w:r w:rsidR="00595536" w:rsidRPr="1505E5C0">
        <w:rPr>
          <w:b/>
          <w:bCs/>
        </w:rPr>
        <w:t>COURSE METHODOLOGY:</w:t>
      </w:r>
    </w:p>
    <w:p w14:paraId="2F3877FC" w14:textId="77777777" w:rsidR="000A4495" w:rsidRPr="00775213" w:rsidRDefault="000A4495" w:rsidP="00775213">
      <w:pPr>
        <w:ind w:left="720"/>
      </w:pPr>
      <w:r w:rsidRPr="00775213">
        <w:t>This course may include a variety of learning experiences which may include, but</w:t>
      </w:r>
      <w:r w:rsidR="00BE7612" w:rsidRPr="00775213">
        <w:t xml:space="preserve"> is/are</w:t>
      </w:r>
      <w:r w:rsidRPr="00775213">
        <w:t xml:space="preserve"> not limited to: lecture, class discussion and/or online discussion board, journaling, audio-visual materials, critical thinking exercises, chapter and workbook assignments, computer assisted learning, publisher supplemental materials, student projects/ presentations, group exercises/projects, research paper, skill demonstration, lab skills and peer practice, practical scenarios, human patient simulation, competency based examination (CBE), cognitive examinations (exams), and other as assigned by the instructor, may be utilized as appropriate to meet the course objectives. </w:t>
      </w:r>
    </w:p>
    <w:p w14:paraId="245FD159" w14:textId="77777777" w:rsidR="000A4495" w:rsidRPr="00775213" w:rsidRDefault="000A4495" w:rsidP="00775213">
      <w:pPr>
        <w:ind w:left="720"/>
      </w:pPr>
    </w:p>
    <w:p w14:paraId="5AC5B26B" w14:textId="10EB7CEA" w:rsidR="0064097B" w:rsidRPr="00775213" w:rsidRDefault="000A4495" w:rsidP="00A355D3">
      <w:pPr>
        <w:tabs>
          <w:tab w:val="left" w:pos="-1440"/>
          <w:tab w:val="left" w:pos="0"/>
        </w:tabs>
        <w:ind w:left="720"/>
        <w:rPr>
          <w:spacing w:val="-3"/>
        </w:rPr>
      </w:pPr>
      <w:r w:rsidRPr="00775213">
        <w:t xml:space="preserve">Following procedure lecture, the instructor will demonstrate the psychomotor skill, and students will practice for return demonstration at required competency level. CBE will be utilized for skill competency in the lab and in the practicum site setting. </w:t>
      </w:r>
      <w:r w:rsidRPr="00775213">
        <w:rPr>
          <w:spacing w:val="-3"/>
        </w:rPr>
        <w:t>Students must successfully pass 100% of the psychomotor and affective competencies, with a score of 8</w:t>
      </w:r>
      <w:r w:rsidR="00F17A66" w:rsidRPr="00775213">
        <w:rPr>
          <w:spacing w:val="-3"/>
        </w:rPr>
        <w:t>0</w:t>
      </w:r>
      <w:r w:rsidRPr="00775213">
        <w:rPr>
          <w:spacing w:val="-3"/>
        </w:rPr>
        <w:t xml:space="preserve">% or higher, within two demonstration attempts in order to pass the course and/or progress in the program (see </w:t>
      </w:r>
      <w:r w:rsidR="00F17A66" w:rsidRPr="00775213">
        <w:rPr>
          <w:b/>
          <w:spacing w:val="-3"/>
        </w:rPr>
        <w:t>12</w:t>
      </w:r>
      <w:r w:rsidRPr="00775213">
        <w:rPr>
          <w:b/>
          <w:spacing w:val="-3"/>
        </w:rPr>
        <w:t xml:space="preserve">. </w:t>
      </w:r>
      <w:r w:rsidR="00F17A66" w:rsidRPr="00775213">
        <w:rPr>
          <w:b/>
          <w:spacing w:val="-3"/>
        </w:rPr>
        <w:t>GRADING PROCEDURES OR ASSESSMENTS</w:t>
      </w:r>
      <w:r w:rsidRPr="00775213">
        <w:rPr>
          <w:spacing w:val="-3"/>
        </w:rPr>
        <w:t>).</w:t>
      </w:r>
    </w:p>
    <w:p w14:paraId="0E4B202F" w14:textId="77777777" w:rsidR="008E7DDD" w:rsidRPr="00775213" w:rsidRDefault="008E7DDD" w:rsidP="00775213">
      <w:pPr>
        <w:tabs>
          <w:tab w:val="left" w:pos="-1440"/>
          <w:tab w:val="left" w:pos="0"/>
        </w:tabs>
        <w:ind w:left="720"/>
        <w:rPr>
          <w:spacing w:val="-3"/>
        </w:rPr>
      </w:pPr>
    </w:p>
    <w:tbl>
      <w:tblPr>
        <w:tblStyle w:val="TableGrid"/>
        <w:tblW w:w="10103" w:type="dxa"/>
        <w:tblInd w:w="715" w:type="dxa"/>
        <w:tblLook w:val="04A0" w:firstRow="1" w:lastRow="0" w:firstColumn="1" w:lastColumn="0" w:noHBand="0" w:noVBand="1"/>
      </w:tblPr>
      <w:tblGrid>
        <w:gridCol w:w="4163"/>
        <w:gridCol w:w="4050"/>
        <w:gridCol w:w="1890"/>
      </w:tblGrid>
      <w:tr w:rsidR="00416711" w:rsidRPr="00775213" w14:paraId="0A4FA7F3" w14:textId="77777777" w:rsidTr="00CF1155">
        <w:tc>
          <w:tcPr>
            <w:tcW w:w="4163" w:type="dxa"/>
            <w:shd w:val="clear" w:color="auto" w:fill="auto"/>
            <w:vAlign w:val="center"/>
          </w:tcPr>
          <w:p w14:paraId="3A6C6CF4" w14:textId="77777777" w:rsidR="00416711" w:rsidRPr="00775213" w:rsidRDefault="00416711" w:rsidP="00775213">
            <w:pPr>
              <w:rPr>
                <w:rFonts w:ascii="Arial" w:hAnsi="Arial" w:cs="Arial"/>
                <w:b/>
                <w:sz w:val="20"/>
                <w:szCs w:val="20"/>
              </w:rPr>
            </w:pPr>
            <w:r w:rsidRPr="00775213">
              <w:rPr>
                <w:rFonts w:ascii="Arial" w:hAnsi="Arial" w:cs="Arial"/>
                <w:b/>
                <w:sz w:val="20"/>
                <w:szCs w:val="20"/>
              </w:rPr>
              <w:lastRenderedPageBreak/>
              <w:t>CAMPUS COURSE</w:t>
            </w:r>
          </w:p>
        </w:tc>
        <w:tc>
          <w:tcPr>
            <w:tcW w:w="4050" w:type="dxa"/>
            <w:shd w:val="clear" w:color="auto" w:fill="auto"/>
            <w:vAlign w:val="center"/>
          </w:tcPr>
          <w:p w14:paraId="6C9C964B" w14:textId="77777777" w:rsidR="00416711" w:rsidRPr="00775213" w:rsidRDefault="00416711" w:rsidP="00775213">
            <w:pPr>
              <w:rPr>
                <w:rFonts w:ascii="Arial" w:hAnsi="Arial" w:cs="Arial"/>
                <w:b/>
                <w:sz w:val="20"/>
                <w:szCs w:val="20"/>
              </w:rPr>
            </w:pPr>
            <w:r w:rsidRPr="00775213">
              <w:rPr>
                <w:rFonts w:ascii="Arial" w:hAnsi="Arial" w:cs="Arial"/>
                <w:b/>
                <w:sz w:val="20"/>
                <w:szCs w:val="20"/>
              </w:rPr>
              <w:t>CAMPUS HYBRID</w:t>
            </w:r>
          </w:p>
        </w:tc>
        <w:tc>
          <w:tcPr>
            <w:tcW w:w="1890" w:type="dxa"/>
            <w:shd w:val="clear" w:color="auto" w:fill="auto"/>
          </w:tcPr>
          <w:p w14:paraId="4E3EAA4A" w14:textId="77777777" w:rsidR="00416711" w:rsidRPr="00775213" w:rsidRDefault="00416711" w:rsidP="00775213">
            <w:pPr>
              <w:rPr>
                <w:rFonts w:ascii="Arial" w:hAnsi="Arial" w:cs="Arial"/>
                <w:b/>
                <w:sz w:val="20"/>
                <w:szCs w:val="20"/>
              </w:rPr>
            </w:pPr>
            <w:r w:rsidRPr="00775213">
              <w:rPr>
                <w:rFonts w:ascii="Arial" w:hAnsi="Arial" w:cs="Arial"/>
                <w:b/>
                <w:sz w:val="20"/>
                <w:szCs w:val="20"/>
              </w:rPr>
              <w:t>ONLINE/</w:t>
            </w:r>
          </w:p>
          <w:p w14:paraId="5517BA37" w14:textId="77777777" w:rsidR="00416711" w:rsidRPr="00775213" w:rsidRDefault="00416711" w:rsidP="00775213">
            <w:pPr>
              <w:rPr>
                <w:rFonts w:ascii="Arial" w:hAnsi="Arial" w:cs="Arial"/>
                <w:b/>
                <w:sz w:val="20"/>
                <w:szCs w:val="20"/>
              </w:rPr>
            </w:pPr>
            <w:r w:rsidRPr="00775213">
              <w:rPr>
                <w:rFonts w:ascii="Arial" w:hAnsi="Arial" w:cs="Arial"/>
                <w:b/>
                <w:sz w:val="20"/>
                <w:szCs w:val="20"/>
              </w:rPr>
              <w:t xml:space="preserve">INDEPENDENT STUDY </w:t>
            </w:r>
          </w:p>
        </w:tc>
      </w:tr>
      <w:tr w:rsidR="00416711" w:rsidRPr="00775213" w14:paraId="463C68EB" w14:textId="77777777" w:rsidTr="00CF1155">
        <w:tc>
          <w:tcPr>
            <w:tcW w:w="4163" w:type="dxa"/>
            <w:shd w:val="clear" w:color="auto" w:fill="auto"/>
          </w:tcPr>
          <w:p w14:paraId="2CEAD232" w14:textId="77777777" w:rsidR="00416711" w:rsidRPr="00775213" w:rsidRDefault="00416711" w:rsidP="00775213">
            <w:pPr>
              <w:jc w:val="left"/>
              <w:rPr>
                <w:rFonts w:ascii="Arial" w:hAnsi="Arial" w:cs="Arial"/>
                <w:sz w:val="20"/>
                <w:szCs w:val="20"/>
              </w:rPr>
            </w:pPr>
            <w:r w:rsidRPr="00775213">
              <w:rPr>
                <w:rFonts w:ascii="Arial" w:hAnsi="Arial" w:cs="Arial"/>
                <w:sz w:val="20"/>
                <w:szCs w:val="20"/>
              </w:rPr>
              <w:t xml:space="preserve">Attend/participate in course as scheduled </w:t>
            </w:r>
          </w:p>
        </w:tc>
        <w:tc>
          <w:tcPr>
            <w:tcW w:w="4050" w:type="dxa"/>
            <w:shd w:val="clear" w:color="auto" w:fill="auto"/>
          </w:tcPr>
          <w:p w14:paraId="478E957D" w14:textId="77777777" w:rsidR="00416711" w:rsidRPr="00775213" w:rsidRDefault="00416711" w:rsidP="00775213">
            <w:pPr>
              <w:jc w:val="left"/>
              <w:rPr>
                <w:rFonts w:ascii="Arial" w:hAnsi="Arial" w:cs="Arial"/>
                <w:sz w:val="20"/>
                <w:szCs w:val="20"/>
              </w:rPr>
            </w:pPr>
            <w:r w:rsidRPr="00775213">
              <w:rPr>
                <w:rFonts w:ascii="Arial" w:hAnsi="Arial" w:cs="Arial"/>
                <w:sz w:val="20"/>
                <w:szCs w:val="20"/>
              </w:rPr>
              <w:t>Attend/participate in course/online course activities as scheduled</w:t>
            </w:r>
          </w:p>
        </w:tc>
        <w:tc>
          <w:tcPr>
            <w:tcW w:w="1890" w:type="dxa"/>
            <w:shd w:val="clear" w:color="auto" w:fill="auto"/>
          </w:tcPr>
          <w:p w14:paraId="4409C7A2" w14:textId="77777777" w:rsidR="00416711" w:rsidRPr="00775213" w:rsidRDefault="00416711" w:rsidP="00775213">
            <w:pPr>
              <w:rPr>
                <w:rFonts w:ascii="Arial" w:hAnsi="Arial" w:cs="Arial"/>
                <w:sz w:val="20"/>
                <w:szCs w:val="20"/>
              </w:rPr>
            </w:pPr>
            <w:r w:rsidRPr="00775213">
              <w:rPr>
                <w:rFonts w:ascii="Arial" w:hAnsi="Arial" w:cs="Arial"/>
                <w:sz w:val="20"/>
                <w:szCs w:val="20"/>
              </w:rPr>
              <w:t>NA</w:t>
            </w:r>
          </w:p>
        </w:tc>
      </w:tr>
      <w:tr w:rsidR="00416711" w:rsidRPr="00775213" w14:paraId="385D50A0" w14:textId="77777777" w:rsidTr="00CF1155">
        <w:tc>
          <w:tcPr>
            <w:tcW w:w="4163" w:type="dxa"/>
            <w:shd w:val="clear" w:color="auto" w:fill="auto"/>
          </w:tcPr>
          <w:p w14:paraId="1691DBC3" w14:textId="77777777" w:rsidR="00416711" w:rsidRPr="00775213" w:rsidRDefault="00416711" w:rsidP="00775213">
            <w:pPr>
              <w:jc w:val="left"/>
              <w:rPr>
                <w:rFonts w:ascii="Arial" w:hAnsi="Arial" w:cs="Arial"/>
                <w:sz w:val="20"/>
                <w:szCs w:val="20"/>
              </w:rPr>
            </w:pPr>
            <w:r w:rsidRPr="00775213">
              <w:rPr>
                <w:rFonts w:ascii="Arial" w:hAnsi="Arial" w:cs="Arial"/>
                <w:sz w:val="20"/>
                <w:szCs w:val="20"/>
              </w:rPr>
              <w:t>For each course credit hour (approximately 50 minutes) plan on approximately 2 hours outside class study/work</w:t>
            </w:r>
          </w:p>
        </w:tc>
        <w:tc>
          <w:tcPr>
            <w:tcW w:w="4050" w:type="dxa"/>
            <w:shd w:val="clear" w:color="auto" w:fill="auto"/>
          </w:tcPr>
          <w:p w14:paraId="74A879E4" w14:textId="77777777" w:rsidR="00416711" w:rsidRPr="00775213" w:rsidRDefault="00416711" w:rsidP="00775213">
            <w:pPr>
              <w:jc w:val="left"/>
              <w:rPr>
                <w:rFonts w:ascii="Arial" w:hAnsi="Arial" w:cs="Arial"/>
                <w:sz w:val="20"/>
                <w:szCs w:val="20"/>
              </w:rPr>
            </w:pPr>
            <w:r w:rsidRPr="00775213">
              <w:rPr>
                <w:rFonts w:ascii="Arial" w:hAnsi="Arial" w:cs="Arial"/>
                <w:sz w:val="20"/>
                <w:szCs w:val="20"/>
              </w:rPr>
              <w:t>For each course credit hour (approximately 50 minutes) plan on approximately 2 hours outside class study/work</w:t>
            </w:r>
          </w:p>
        </w:tc>
        <w:tc>
          <w:tcPr>
            <w:tcW w:w="1890" w:type="dxa"/>
            <w:shd w:val="clear" w:color="auto" w:fill="auto"/>
          </w:tcPr>
          <w:p w14:paraId="7E59068D" w14:textId="77777777" w:rsidR="00416711" w:rsidRPr="00775213" w:rsidRDefault="00416711" w:rsidP="00775213">
            <w:pPr>
              <w:rPr>
                <w:rFonts w:ascii="Arial" w:hAnsi="Arial" w:cs="Arial"/>
                <w:sz w:val="20"/>
                <w:szCs w:val="20"/>
              </w:rPr>
            </w:pPr>
            <w:r w:rsidRPr="00775213">
              <w:rPr>
                <w:rFonts w:ascii="Arial" w:hAnsi="Arial" w:cs="Arial"/>
                <w:sz w:val="20"/>
                <w:szCs w:val="20"/>
              </w:rPr>
              <w:t>NA</w:t>
            </w:r>
          </w:p>
        </w:tc>
      </w:tr>
      <w:tr w:rsidR="00416711" w:rsidRPr="00775213" w14:paraId="78F68788" w14:textId="77777777" w:rsidTr="00CF1155">
        <w:tc>
          <w:tcPr>
            <w:tcW w:w="4163" w:type="dxa"/>
            <w:shd w:val="clear" w:color="auto" w:fill="auto"/>
          </w:tcPr>
          <w:p w14:paraId="6EEAD846" w14:textId="77777777" w:rsidR="00416711" w:rsidRPr="00775213" w:rsidRDefault="00416711" w:rsidP="00775213">
            <w:pPr>
              <w:jc w:val="left"/>
              <w:rPr>
                <w:rFonts w:ascii="Arial" w:hAnsi="Arial" w:cs="Arial"/>
                <w:sz w:val="20"/>
                <w:szCs w:val="20"/>
              </w:rPr>
            </w:pPr>
            <w:r w:rsidRPr="00775213">
              <w:rPr>
                <w:rFonts w:ascii="Arial" w:hAnsi="Arial" w:cs="Arial"/>
                <w:sz w:val="20"/>
                <w:szCs w:val="20"/>
              </w:rPr>
              <w:t>This course includes 1 Lab Hour (2 contact), and requires completion of out-of-class practice of competency skills to meet ODHE requirements.</w:t>
            </w:r>
          </w:p>
        </w:tc>
        <w:tc>
          <w:tcPr>
            <w:tcW w:w="4050" w:type="dxa"/>
            <w:shd w:val="clear" w:color="auto" w:fill="auto"/>
          </w:tcPr>
          <w:p w14:paraId="4277E094" w14:textId="77777777" w:rsidR="00416711" w:rsidRPr="00775213" w:rsidRDefault="00416711" w:rsidP="00775213">
            <w:pPr>
              <w:jc w:val="left"/>
              <w:rPr>
                <w:rFonts w:ascii="Arial" w:hAnsi="Arial" w:cs="Arial"/>
                <w:sz w:val="20"/>
                <w:szCs w:val="20"/>
              </w:rPr>
            </w:pPr>
            <w:r w:rsidRPr="00775213">
              <w:rPr>
                <w:rFonts w:ascii="Arial" w:hAnsi="Arial" w:cs="Arial"/>
                <w:sz w:val="20"/>
                <w:szCs w:val="20"/>
              </w:rPr>
              <w:t>This course includes 1 Lab Hour (2 contact), and requires completion of out-of-class practice of competency skills to meet ODHE requirements.</w:t>
            </w:r>
          </w:p>
        </w:tc>
        <w:tc>
          <w:tcPr>
            <w:tcW w:w="1890" w:type="dxa"/>
            <w:shd w:val="clear" w:color="auto" w:fill="auto"/>
          </w:tcPr>
          <w:p w14:paraId="0BEF5E04" w14:textId="77777777" w:rsidR="00416711" w:rsidRPr="00775213" w:rsidRDefault="00416711" w:rsidP="00775213">
            <w:pPr>
              <w:rPr>
                <w:rFonts w:ascii="Arial" w:hAnsi="Arial" w:cs="Arial"/>
                <w:sz w:val="20"/>
                <w:szCs w:val="20"/>
              </w:rPr>
            </w:pPr>
            <w:r w:rsidRPr="00775213">
              <w:rPr>
                <w:rFonts w:ascii="Arial" w:hAnsi="Arial" w:cs="Arial"/>
                <w:sz w:val="20"/>
                <w:szCs w:val="20"/>
              </w:rPr>
              <w:t>NA</w:t>
            </w:r>
          </w:p>
        </w:tc>
      </w:tr>
      <w:tr w:rsidR="00416711" w:rsidRPr="00775213" w14:paraId="3B93A95E" w14:textId="77777777" w:rsidTr="00CF1155">
        <w:tc>
          <w:tcPr>
            <w:tcW w:w="4163" w:type="dxa"/>
            <w:shd w:val="clear" w:color="auto" w:fill="auto"/>
          </w:tcPr>
          <w:p w14:paraId="24BA6292" w14:textId="77777777" w:rsidR="00416711" w:rsidRPr="00775213" w:rsidRDefault="00416711" w:rsidP="00775213">
            <w:pPr>
              <w:jc w:val="left"/>
              <w:rPr>
                <w:rFonts w:ascii="Arial" w:hAnsi="Arial" w:cs="Arial"/>
                <w:sz w:val="20"/>
                <w:szCs w:val="20"/>
              </w:rPr>
            </w:pPr>
            <w:r w:rsidRPr="00775213">
              <w:rPr>
                <w:rFonts w:ascii="Arial" w:hAnsi="Arial" w:cs="Arial"/>
                <w:sz w:val="20"/>
                <w:szCs w:val="20"/>
              </w:rPr>
              <w:t>Classroom lecture, demonstration and skills practice, with supplemental resources, online skill video, skill practice (see schedule)</w:t>
            </w:r>
          </w:p>
        </w:tc>
        <w:tc>
          <w:tcPr>
            <w:tcW w:w="4050" w:type="dxa"/>
            <w:shd w:val="clear" w:color="auto" w:fill="auto"/>
          </w:tcPr>
          <w:p w14:paraId="1D643FC0" w14:textId="77777777" w:rsidR="00416711" w:rsidRPr="00775213" w:rsidRDefault="00416711" w:rsidP="00775213">
            <w:pPr>
              <w:jc w:val="left"/>
              <w:rPr>
                <w:rFonts w:ascii="Arial" w:hAnsi="Arial" w:cs="Arial"/>
                <w:sz w:val="20"/>
                <w:szCs w:val="20"/>
              </w:rPr>
            </w:pPr>
            <w:r w:rsidRPr="00775213">
              <w:rPr>
                <w:rFonts w:ascii="Arial" w:hAnsi="Arial" w:cs="Arial"/>
                <w:sz w:val="20"/>
                <w:szCs w:val="20"/>
              </w:rPr>
              <w:t>Classroom lecture, demonstration and skills practice, with supplemental resources, online skill video, skill practice (see schedule)</w:t>
            </w:r>
          </w:p>
        </w:tc>
        <w:tc>
          <w:tcPr>
            <w:tcW w:w="1890" w:type="dxa"/>
            <w:shd w:val="clear" w:color="auto" w:fill="auto"/>
          </w:tcPr>
          <w:p w14:paraId="29EE71E2" w14:textId="77777777" w:rsidR="00416711" w:rsidRPr="00775213" w:rsidRDefault="00416711" w:rsidP="00775213">
            <w:pPr>
              <w:rPr>
                <w:rFonts w:ascii="Arial" w:hAnsi="Arial" w:cs="Arial"/>
                <w:sz w:val="20"/>
                <w:szCs w:val="20"/>
              </w:rPr>
            </w:pPr>
            <w:r w:rsidRPr="00775213">
              <w:rPr>
                <w:rFonts w:ascii="Arial" w:hAnsi="Arial" w:cs="Arial"/>
                <w:sz w:val="20"/>
                <w:szCs w:val="20"/>
              </w:rPr>
              <w:t>NA</w:t>
            </w:r>
          </w:p>
        </w:tc>
      </w:tr>
      <w:tr w:rsidR="00416711" w:rsidRPr="00775213" w14:paraId="5F9F76A9" w14:textId="77777777" w:rsidTr="00CF1155">
        <w:tc>
          <w:tcPr>
            <w:tcW w:w="4163" w:type="dxa"/>
            <w:shd w:val="clear" w:color="auto" w:fill="auto"/>
          </w:tcPr>
          <w:p w14:paraId="2AD552D1" w14:textId="77777777" w:rsidR="00416711" w:rsidRPr="00775213" w:rsidRDefault="00416711" w:rsidP="00775213">
            <w:pPr>
              <w:jc w:val="left"/>
              <w:rPr>
                <w:rFonts w:ascii="Arial" w:hAnsi="Arial" w:cs="Arial"/>
                <w:sz w:val="20"/>
                <w:szCs w:val="20"/>
              </w:rPr>
            </w:pPr>
            <w:r w:rsidRPr="00775213">
              <w:rPr>
                <w:rFonts w:ascii="Arial" w:hAnsi="Arial" w:cs="Arial"/>
                <w:sz w:val="20"/>
                <w:szCs w:val="20"/>
              </w:rPr>
              <w:t xml:space="preserve">Complete all assignments and examinations within the due dates </w:t>
            </w:r>
          </w:p>
        </w:tc>
        <w:tc>
          <w:tcPr>
            <w:tcW w:w="4050" w:type="dxa"/>
            <w:shd w:val="clear" w:color="auto" w:fill="auto"/>
          </w:tcPr>
          <w:p w14:paraId="54D6E355" w14:textId="77777777" w:rsidR="00416711" w:rsidRPr="00775213" w:rsidRDefault="00416711" w:rsidP="00775213">
            <w:pPr>
              <w:jc w:val="left"/>
              <w:rPr>
                <w:rFonts w:ascii="Arial" w:hAnsi="Arial" w:cs="Arial"/>
                <w:sz w:val="20"/>
                <w:szCs w:val="20"/>
              </w:rPr>
            </w:pPr>
            <w:r w:rsidRPr="00775213">
              <w:rPr>
                <w:rFonts w:ascii="Arial" w:hAnsi="Arial" w:cs="Arial"/>
                <w:sz w:val="20"/>
                <w:szCs w:val="20"/>
              </w:rPr>
              <w:t>Complete all assignments and examinations within the due dates</w:t>
            </w:r>
          </w:p>
        </w:tc>
        <w:tc>
          <w:tcPr>
            <w:tcW w:w="1890" w:type="dxa"/>
            <w:shd w:val="clear" w:color="auto" w:fill="auto"/>
          </w:tcPr>
          <w:p w14:paraId="52DC11B0" w14:textId="77777777" w:rsidR="00416711" w:rsidRPr="00775213" w:rsidRDefault="00416711" w:rsidP="00775213">
            <w:pPr>
              <w:rPr>
                <w:rFonts w:ascii="Arial" w:hAnsi="Arial" w:cs="Arial"/>
                <w:sz w:val="20"/>
                <w:szCs w:val="20"/>
              </w:rPr>
            </w:pPr>
            <w:r w:rsidRPr="00775213">
              <w:rPr>
                <w:rFonts w:ascii="Arial" w:hAnsi="Arial" w:cs="Arial"/>
                <w:sz w:val="20"/>
                <w:szCs w:val="20"/>
              </w:rPr>
              <w:t>NA</w:t>
            </w:r>
          </w:p>
        </w:tc>
      </w:tr>
      <w:tr w:rsidR="00416711" w:rsidRPr="00775213" w14:paraId="3563A264" w14:textId="77777777" w:rsidTr="00CF1155">
        <w:tc>
          <w:tcPr>
            <w:tcW w:w="4163" w:type="dxa"/>
            <w:shd w:val="clear" w:color="auto" w:fill="auto"/>
          </w:tcPr>
          <w:p w14:paraId="0398168D" w14:textId="77777777" w:rsidR="00416711" w:rsidRPr="00775213" w:rsidRDefault="00416711" w:rsidP="00775213">
            <w:pPr>
              <w:jc w:val="left"/>
              <w:rPr>
                <w:rFonts w:ascii="Arial" w:hAnsi="Arial" w:cs="Arial"/>
                <w:sz w:val="20"/>
                <w:szCs w:val="20"/>
              </w:rPr>
            </w:pPr>
            <w:r w:rsidRPr="00775213">
              <w:rPr>
                <w:rFonts w:ascii="Arial" w:hAnsi="Arial" w:cs="Arial"/>
                <w:sz w:val="20"/>
                <w:szCs w:val="20"/>
              </w:rPr>
              <w:t>Complete assigned discussion activities</w:t>
            </w:r>
          </w:p>
        </w:tc>
        <w:tc>
          <w:tcPr>
            <w:tcW w:w="4050" w:type="dxa"/>
            <w:shd w:val="clear" w:color="auto" w:fill="auto"/>
          </w:tcPr>
          <w:p w14:paraId="7CA5DAF0" w14:textId="77777777" w:rsidR="00416711" w:rsidRPr="00775213" w:rsidRDefault="00416711" w:rsidP="00775213">
            <w:pPr>
              <w:jc w:val="left"/>
              <w:rPr>
                <w:rFonts w:ascii="Arial" w:hAnsi="Arial" w:cs="Arial"/>
                <w:sz w:val="20"/>
                <w:szCs w:val="20"/>
              </w:rPr>
            </w:pPr>
            <w:r w:rsidRPr="00775213">
              <w:rPr>
                <w:rFonts w:ascii="Arial" w:hAnsi="Arial" w:cs="Arial"/>
                <w:sz w:val="20"/>
                <w:szCs w:val="20"/>
              </w:rPr>
              <w:t>Complete assigned Discussion Board activities</w:t>
            </w:r>
          </w:p>
        </w:tc>
        <w:tc>
          <w:tcPr>
            <w:tcW w:w="1890" w:type="dxa"/>
            <w:shd w:val="clear" w:color="auto" w:fill="auto"/>
          </w:tcPr>
          <w:p w14:paraId="01CD207A" w14:textId="77777777" w:rsidR="00416711" w:rsidRPr="00775213" w:rsidRDefault="00416711" w:rsidP="00775213">
            <w:pPr>
              <w:rPr>
                <w:rFonts w:ascii="Arial" w:hAnsi="Arial" w:cs="Arial"/>
                <w:sz w:val="20"/>
                <w:szCs w:val="20"/>
              </w:rPr>
            </w:pPr>
            <w:r w:rsidRPr="00775213">
              <w:rPr>
                <w:rFonts w:ascii="Arial" w:hAnsi="Arial" w:cs="Arial"/>
                <w:sz w:val="20"/>
                <w:szCs w:val="20"/>
              </w:rPr>
              <w:t>NA</w:t>
            </w:r>
          </w:p>
        </w:tc>
      </w:tr>
      <w:tr w:rsidR="00416711" w:rsidRPr="00775213" w14:paraId="4F909939" w14:textId="77777777" w:rsidTr="00CF1155">
        <w:tc>
          <w:tcPr>
            <w:tcW w:w="4163" w:type="dxa"/>
            <w:shd w:val="clear" w:color="auto" w:fill="auto"/>
          </w:tcPr>
          <w:p w14:paraId="4A59A767" w14:textId="77777777" w:rsidR="00416711" w:rsidRPr="00775213" w:rsidRDefault="00416711" w:rsidP="00775213">
            <w:pPr>
              <w:jc w:val="left"/>
              <w:rPr>
                <w:rFonts w:ascii="Arial" w:hAnsi="Arial" w:cs="Arial"/>
                <w:sz w:val="20"/>
                <w:szCs w:val="20"/>
              </w:rPr>
            </w:pPr>
            <w:r w:rsidRPr="00775213">
              <w:rPr>
                <w:rFonts w:ascii="Arial" w:hAnsi="Arial" w:cs="Arial"/>
                <w:sz w:val="20"/>
                <w:szCs w:val="20"/>
              </w:rPr>
              <w:t>Complete/turn in assigned reports and/or presentations</w:t>
            </w:r>
          </w:p>
        </w:tc>
        <w:tc>
          <w:tcPr>
            <w:tcW w:w="4050" w:type="dxa"/>
            <w:shd w:val="clear" w:color="auto" w:fill="auto"/>
          </w:tcPr>
          <w:p w14:paraId="6C77F96D" w14:textId="77777777" w:rsidR="00416711" w:rsidRPr="00775213" w:rsidRDefault="00416711" w:rsidP="00775213">
            <w:pPr>
              <w:jc w:val="left"/>
              <w:rPr>
                <w:rFonts w:ascii="Arial" w:hAnsi="Arial" w:cs="Arial"/>
                <w:sz w:val="20"/>
                <w:szCs w:val="20"/>
              </w:rPr>
            </w:pPr>
            <w:r w:rsidRPr="00775213">
              <w:rPr>
                <w:rFonts w:ascii="Arial" w:hAnsi="Arial" w:cs="Arial"/>
                <w:sz w:val="20"/>
                <w:szCs w:val="20"/>
              </w:rPr>
              <w:t>Complete/turn in assigned reports and/or presentations</w:t>
            </w:r>
          </w:p>
        </w:tc>
        <w:tc>
          <w:tcPr>
            <w:tcW w:w="1890" w:type="dxa"/>
            <w:shd w:val="clear" w:color="auto" w:fill="auto"/>
          </w:tcPr>
          <w:p w14:paraId="51A8B0B9" w14:textId="77777777" w:rsidR="00416711" w:rsidRPr="00775213" w:rsidRDefault="00416711" w:rsidP="00775213">
            <w:pPr>
              <w:rPr>
                <w:rFonts w:ascii="Arial" w:hAnsi="Arial" w:cs="Arial"/>
                <w:sz w:val="20"/>
                <w:szCs w:val="20"/>
              </w:rPr>
            </w:pPr>
            <w:r w:rsidRPr="00775213">
              <w:rPr>
                <w:rFonts w:ascii="Arial" w:hAnsi="Arial" w:cs="Arial"/>
                <w:sz w:val="20"/>
                <w:szCs w:val="20"/>
              </w:rPr>
              <w:t>NA</w:t>
            </w:r>
          </w:p>
        </w:tc>
      </w:tr>
      <w:tr w:rsidR="00416711" w:rsidRPr="00775213" w14:paraId="6B850497" w14:textId="77777777" w:rsidTr="00CF1155">
        <w:tc>
          <w:tcPr>
            <w:tcW w:w="4163" w:type="dxa"/>
            <w:shd w:val="clear" w:color="auto" w:fill="auto"/>
          </w:tcPr>
          <w:p w14:paraId="79530EBF" w14:textId="77777777" w:rsidR="00416711" w:rsidRPr="00775213" w:rsidRDefault="00416711" w:rsidP="00775213">
            <w:pPr>
              <w:jc w:val="left"/>
              <w:rPr>
                <w:rFonts w:ascii="Arial" w:hAnsi="Arial" w:cs="Arial"/>
                <w:sz w:val="20"/>
                <w:szCs w:val="20"/>
              </w:rPr>
            </w:pPr>
            <w:r w:rsidRPr="00775213">
              <w:rPr>
                <w:rFonts w:ascii="Arial" w:hAnsi="Arial" w:cs="Arial"/>
                <w:sz w:val="20"/>
                <w:szCs w:val="20"/>
              </w:rPr>
              <w:t>Skill Demonstration/CBE completed on campus with instructor</w:t>
            </w:r>
          </w:p>
        </w:tc>
        <w:tc>
          <w:tcPr>
            <w:tcW w:w="4050" w:type="dxa"/>
            <w:shd w:val="clear" w:color="auto" w:fill="auto"/>
          </w:tcPr>
          <w:p w14:paraId="0269BCF0" w14:textId="77777777" w:rsidR="00416711" w:rsidRPr="00775213" w:rsidRDefault="00416711" w:rsidP="00775213">
            <w:pPr>
              <w:jc w:val="left"/>
              <w:rPr>
                <w:rFonts w:ascii="Arial" w:hAnsi="Arial" w:cs="Arial"/>
                <w:sz w:val="20"/>
                <w:szCs w:val="20"/>
              </w:rPr>
            </w:pPr>
            <w:r w:rsidRPr="00775213">
              <w:rPr>
                <w:rFonts w:ascii="Arial" w:hAnsi="Arial" w:cs="Arial"/>
                <w:sz w:val="20"/>
                <w:szCs w:val="20"/>
              </w:rPr>
              <w:t>Skill Demonstration/CBE completed on campus with instructor</w:t>
            </w:r>
          </w:p>
        </w:tc>
        <w:tc>
          <w:tcPr>
            <w:tcW w:w="1890" w:type="dxa"/>
            <w:shd w:val="clear" w:color="auto" w:fill="auto"/>
          </w:tcPr>
          <w:p w14:paraId="2D81E6EE" w14:textId="77777777" w:rsidR="00416711" w:rsidRPr="00775213" w:rsidRDefault="00416711" w:rsidP="00775213">
            <w:pPr>
              <w:rPr>
                <w:rFonts w:ascii="Arial" w:hAnsi="Arial" w:cs="Arial"/>
                <w:sz w:val="20"/>
                <w:szCs w:val="20"/>
              </w:rPr>
            </w:pPr>
            <w:r w:rsidRPr="00775213">
              <w:rPr>
                <w:rFonts w:ascii="Arial" w:hAnsi="Arial" w:cs="Arial"/>
                <w:sz w:val="20"/>
                <w:szCs w:val="20"/>
              </w:rPr>
              <w:t>NA</w:t>
            </w:r>
          </w:p>
        </w:tc>
      </w:tr>
      <w:tr w:rsidR="00416711" w:rsidRPr="00775213" w14:paraId="2E8C4811" w14:textId="77777777" w:rsidTr="00CF1155">
        <w:tc>
          <w:tcPr>
            <w:tcW w:w="4163" w:type="dxa"/>
            <w:shd w:val="clear" w:color="auto" w:fill="auto"/>
          </w:tcPr>
          <w:p w14:paraId="690DF450" w14:textId="77777777" w:rsidR="00416711" w:rsidRPr="00775213" w:rsidRDefault="00416711" w:rsidP="00775213">
            <w:pPr>
              <w:jc w:val="left"/>
              <w:rPr>
                <w:rFonts w:ascii="Arial" w:hAnsi="Arial" w:cs="Arial"/>
                <w:sz w:val="20"/>
                <w:szCs w:val="20"/>
              </w:rPr>
            </w:pPr>
            <w:r w:rsidRPr="00775213">
              <w:rPr>
                <w:rFonts w:ascii="Arial" w:hAnsi="Arial" w:cs="Arial"/>
                <w:sz w:val="20"/>
                <w:szCs w:val="20"/>
              </w:rPr>
              <w:t>Lab practice/peer review completed on campus with/without instructor (as assigned)</w:t>
            </w:r>
          </w:p>
        </w:tc>
        <w:tc>
          <w:tcPr>
            <w:tcW w:w="4050" w:type="dxa"/>
            <w:shd w:val="clear" w:color="auto" w:fill="auto"/>
          </w:tcPr>
          <w:p w14:paraId="57628AC9" w14:textId="77777777" w:rsidR="00416711" w:rsidRPr="00775213" w:rsidRDefault="00416711" w:rsidP="00775213">
            <w:pPr>
              <w:jc w:val="left"/>
              <w:rPr>
                <w:rFonts w:ascii="Arial" w:hAnsi="Arial" w:cs="Arial"/>
                <w:sz w:val="20"/>
                <w:szCs w:val="20"/>
              </w:rPr>
            </w:pPr>
            <w:r w:rsidRPr="00775213">
              <w:rPr>
                <w:rFonts w:ascii="Arial" w:hAnsi="Arial" w:cs="Arial"/>
                <w:sz w:val="20"/>
                <w:szCs w:val="20"/>
              </w:rPr>
              <w:t>Lab practice/peer review completed on campus with/without instructor (as assigned)</w:t>
            </w:r>
          </w:p>
        </w:tc>
        <w:tc>
          <w:tcPr>
            <w:tcW w:w="1890" w:type="dxa"/>
            <w:shd w:val="clear" w:color="auto" w:fill="auto"/>
          </w:tcPr>
          <w:p w14:paraId="7A73262B" w14:textId="77777777" w:rsidR="00416711" w:rsidRPr="00775213" w:rsidRDefault="00416711" w:rsidP="00775213">
            <w:pPr>
              <w:rPr>
                <w:rFonts w:ascii="Arial" w:hAnsi="Arial" w:cs="Arial"/>
                <w:sz w:val="20"/>
                <w:szCs w:val="20"/>
              </w:rPr>
            </w:pPr>
            <w:r w:rsidRPr="00775213">
              <w:rPr>
                <w:rFonts w:ascii="Arial" w:hAnsi="Arial" w:cs="Arial"/>
                <w:sz w:val="20"/>
                <w:szCs w:val="20"/>
              </w:rPr>
              <w:t>NA</w:t>
            </w:r>
          </w:p>
        </w:tc>
      </w:tr>
    </w:tbl>
    <w:p w14:paraId="29B0465A" w14:textId="25D2ABD7" w:rsidR="000A4495" w:rsidRPr="00775213" w:rsidRDefault="00416711" w:rsidP="00775213">
      <w:pPr>
        <w:ind w:left="720"/>
      </w:pPr>
      <w:r w:rsidRPr="00775213">
        <w:tab/>
      </w:r>
    </w:p>
    <w:p w14:paraId="6A87C5BB" w14:textId="77777777" w:rsidR="000A4495" w:rsidRPr="00775213" w:rsidRDefault="000A4495" w:rsidP="00775213">
      <w:pPr>
        <w:ind w:left="720"/>
      </w:pPr>
      <w:r w:rsidRPr="00775213">
        <w:t>Students are expected to apply information and knowledge gained in this course to other health science courses, including practicum assignments.</w:t>
      </w:r>
    </w:p>
    <w:p w14:paraId="2E206541" w14:textId="77777777" w:rsidR="00810BE8" w:rsidRPr="00775213" w:rsidRDefault="00810BE8" w:rsidP="00775213"/>
    <w:p w14:paraId="6A249FB0" w14:textId="0D805A13" w:rsidR="00FD468F" w:rsidRPr="00775213" w:rsidRDefault="1CD2A888" w:rsidP="1505E5C0">
      <w:r w:rsidRPr="1505E5C0">
        <w:rPr>
          <w:b/>
          <w:bCs/>
        </w:rPr>
        <w:t>14.</w:t>
      </w:r>
      <w:r w:rsidR="00FC692A">
        <w:tab/>
      </w:r>
      <w:r w:rsidR="00FC692A" w:rsidRPr="1505E5C0">
        <w:rPr>
          <w:b/>
          <w:bCs/>
        </w:rPr>
        <w:t>COURSE OUTLINE</w:t>
      </w:r>
      <w:r w:rsidR="00FC692A">
        <w:t>:</w:t>
      </w:r>
      <w:r w:rsidR="0068586F">
        <w:t xml:space="preserve">  </w:t>
      </w:r>
    </w:p>
    <w:p w14:paraId="1A0F1D99" w14:textId="77777777" w:rsidR="000A4495" w:rsidRPr="00775213" w:rsidRDefault="000A4495" w:rsidP="00775213">
      <w:pPr>
        <w:ind w:left="720"/>
      </w:pPr>
      <w:r w:rsidRPr="00775213">
        <w:t>Textbook Outline:</w:t>
      </w:r>
    </w:p>
    <w:p w14:paraId="50EF3752" w14:textId="77777777" w:rsidR="000A4495" w:rsidRPr="00775213" w:rsidRDefault="000A4495" w:rsidP="00775213">
      <w:pPr>
        <w:pStyle w:val="ListParagraph"/>
        <w:ind w:left="1080"/>
      </w:pPr>
      <w:r w:rsidRPr="00775213">
        <w:t xml:space="preserve">The </w:t>
      </w:r>
      <w:proofErr w:type="spellStart"/>
      <w:r w:rsidRPr="00775213">
        <w:t>Kinn’s</w:t>
      </w:r>
      <w:proofErr w:type="spellEnd"/>
      <w:r w:rsidRPr="00775213">
        <w:t xml:space="preserve"> Medical Assistant:</w:t>
      </w:r>
    </w:p>
    <w:p w14:paraId="69540816" w14:textId="77777777" w:rsidR="007618B0" w:rsidRPr="00775213" w:rsidRDefault="007618B0" w:rsidP="00775213">
      <w:r w:rsidRPr="00775213">
        <w:tab/>
      </w:r>
      <w:r w:rsidRPr="00775213">
        <w:tab/>
      </w:r>
    </w:p>
    <w:p w14:paraId="109685F6" w14:textId="77777777" w:rsidR="00582C1F" w:rsidRPr="00775213" w:rsidRDefault="007618B0" w:rsidP="00775213">
      <w:pPr>
        <w:ind w:left="1440"/>
      </w:pPr>
      <w:r w:rsidRPr="00775213">
        <w:t>Unit 7: Assisting with Medical Specialties</w:t>
      </w:r>
    </w:p>
    <w:p w14:paraId="265F4344" w14:textId="77777777" w:rsidR="00582C1F" w:rsidRPr="00775213" w:rsidRDefault="007618B0" w:rsidP="00775213">
      <w:pPr>
        <w:ind w:left="1800"/>
      </w:pPr>
      <w:r w:rsidRPr="00775213">
        <w:t xml:space="preserve">Chapter 33 Allergy and Infectious Disease </w:t>
      </w:r>
    </w:p>
    <w:p w14:paraId="19A32134" w14:textId="3A4FE70A" w:rsidR="00582C1F" w:rsidRPr="00775213" w:rsidRDefault="007618B0" w:rsidP="00036BE6">
      <w:pPr>
        <w:pStyle w:val="ListParagraph"/>
        <w:numPr>
          <w:ilvl w:val="0"/>
          <w:numId w:val="43"/>
        </w:numPr>
      </w:pPr>
      <w:r w:rsidRPr="00775213">
        <w:t xml:space="preserve">Focus </w:t>
      </w:r>
      <w:r w:rsidR="00456394" w:rsidRPr="00775213">
        <w:t xml:space="preserve">Lymph, </w:t>
      </w:r>
      <w:r w:rsidRPr="00775213">
        <w:t>Cells</w:t>
      </w:r>
      <w:r w:rsidR="00456394" w:rsidRPr="00775213">
        <w:t>, Testing</w:t>
      </w:r>
      <w:r w:rsidRPr="00775213">
        <w:t xml:space="preserve"> – Allergy</w:t>
      </w:r>
      <w:r w:rsidR="00456394" w:rsidRPr="00775213">
        <w:t>/Injections</w:t>
      </w:r>
      <w:r w:rsidR="00582C1F" w:rsidRPr="00775213">
        <w:t xml:space="preserve"> MAST </w:t>
      </w:r>
      <w:r w:rsidRPr="00775213">
        <w:t>2230)</w:t>
      </w:r>
    </w:p>
    <w:p w14:paraId="1B38AD8F" w14:textId="77777777" w:rsidR="00582C1F" w:rsidRPr="00775213" w:rsidRDefault="007618B0" w:rsidP="00775213">
      <w:pPr>
        <w:ind w:left="1800"/>
      </w:pPr>
      <w:r w:rsidRPr="00775213">
        <w:t>Chapter 34 Gastroenterology</w:t>
      </w:r>
    </w:p>
    <w:p w14:paraId="4A67AC85" w14:textId="79BD92B9" w:rsidR="00582C1F" w:rsidRPr="00775213" w:rsidRDefault="007618B0" w:rsidP="00775213">
      <w:pPr>
        <w:ind w:left="1800"/>
      </w:pPr>
      <w:r w:rsidRPr="00775213">
        <w:t>Chapter 3</w:t>
      </w:r>
      <w:r w:rsidR="00EB7F33">
        <w:t>9</w:t>
      </w:r>
      <w:r w:rsidRPr="00775213">
        <w:t xml:space="preserve"> Endocrinology</w:t>
      </w:r>
    </w:p>
    <w:p w14:paraId="45832439" w14:textId="7E699498" w:rsidR="00582C1F" w:rsidRPr="00775213" w:rsidRDefault="007618B0" w:rsidP="00775213">
      <w:pPr>
        <w:ind w:left="1800"/>
      </w:pPr>
      <w:r w:rsidRPr="00775213">
        <w:t>Chapter 4</w:t>
      </w:r>
      <w:r w:rsidR="00EB7F33">
        <w:t>1</w:t>
      </w:r>
      <w:r w:rsidRPr="00775213">
        <w:t xml:space="preserve"> Pulmonology</w:t>
      </w:r>
    </w:p>
    <w:p w14:paraId="33FA9776" w14:textId="774278E2" w:rsidR="00582C1F" w:rsidRPr="00775213" w:rsidRDefault="007618B0" w:rsidP="00775213">
      <w:pPr>
        <w:ind w:left="1800"/>
      </w:pPr>
      <w:r w:rsidRPr="00775213">
        <w:t>Chapter 4</w:t>
      </w:r>
      <w:r w:rsidR="00EB7F33">
        <w:t>2</w:t>
      </w:r>
      <w:r w:rsidRPr="00775213">
        <w:t xml:space="preserve"> Urology and Male Reproduction </w:t>
      </w:r>
    </w:p>
    <w:p w14:paraId="66C42AB2" w14:textId="7AFC1690" w:rsidR="007618B0" w:rsidRPr="00775213" w:rsidRDefault="007618B0" w:rsidP="00036BE6">
      <w:pPr>
        <w:pStyle w:val="ListParagraph"/>
        <w:numPr>
          <w:ilvl w:val="0"/>
          <w:numId w:val="43"/>
        </w:numPr>
      </w:pPr>
      <w:r w:rsidRPr="00775213">
        <w:t>(Focus Urology – Male Reproduction MAST 2240)</w:t>
      </w:r>
    </w:p>
    <w:p w14:paraId="1FDFD107" w14:textId="62AA979F" w:rsidR="00DE42C4" w:rsidRPr="00775213" w:rsidRDefault="00DE42C4" w:rsidP="00775213">
      <w:pPr>
        <w:ind w:firstLine="720"/>
      </w:pPr>
    </w:p>
    <w:p w14:paraId="7E4A2C6A" w14:textId="77777777" w:rsidR="00C73C06" w:rsidRPr="00775213" w:rsidRDefault="00C73C06" w:rsidP="00775213">
      <w:pPr>
        <w:ind w:left="1440"/>
      </w:pPr>
      <w:r w:rsidRPr="00775213">
        <w:t>Unit 8: Assisting with Clinical Laboratory Procedures</w:t>
      </w:r>
    </w:p>
    <w:p w14:paraId="7E96E9B9" w14:textId="2C3A92E9" w:rsidR="00C73C06" w:rsidRPr="00775213" w:rsidRDefault="00C73C06" w:rsidP="00775213">
      <w:pPr>
        <w:ind w:left="1800"/>
      </w:pPr>
      <w:r w:rsidRPr="00775213">
        <w:t>Chapter 4</w:t>
      </w:r>
      <w:r w:rsidR="00EB7F33">
        <w:t>6</w:t>
      </w:r>
      <w:r w:rsidRPr="00775213">
        <w:t xml:space="preserve"> Introduction to the Clinical Laboratory </w:t>
      </w:r>
    </w:p>
    <w:p w14:paraId="7E914AED" w14:textId="77EDE180" w:rsidR="00C73C06" w:rsidRPr="00775213" w:rsidRDefault="00C73C06" w:rsidP="00775213">
      <w:pPr>
        <w:ind w:left="1800"/>
      </w:pPr>
      <w:r w:rsidRPr="00775213">
        <w:t>Chapter 4</w:t>
      </w:r>
      <w:r w:rsidR="00EB7F33">
        <w:t>7</w:t>
      </w:r>
      <w:r w:rsidRPr="00775213">
        <w:t xml:space="preserve"> Urinalysis </w:t>
      </w:r>
    </w:p>
    <w:p w14:paraId="26F45585" w14:textId="64588C85" w:rsidR="00C73C06" w:rsidRPr="00775213" w:rsidRDefault="00C73C06" w:rsidP="00775213">
      <w:pPr>
        <w:ind w:left="1800"/>
      </w:pPr>
      <w:r w:rsidRPr="00775213">
        <w:t>Chapter 4</w:t>
      </w:r>
      <w:r w:rsidR="00EB7F33">
        <w:t>8</w:t>
      </w:r>
      <w:r w:rsidRPr="00775213">
        <w:t xml:space="preserve"> Blood Collection </w:t>
      </w:r>
    </w:p>
    <w:p w14:paraId="068186B1" w14:textId="70BB6222" w:rsidR="00C73C06" w:rsidRPr="00775213" w:rsidRDefault="00C73C06" w:rsidP="00775213">
      <w:pPr>
        <w:ind w:left="1800"/>
      </w:pPr>
      <w:r w:rsidRPr="00775213">
        <w:t>Chapter 4</w:t>
      </w:r>
      <w:r w:rsidR="00EB7F33">
        <w:t>9</w:t>
      </w:r>
      <w:r w:rsidRPr="00775213">
        <w:t xml:space="preserve"> Analysis of Blood </w:t>
      </w:r>
    </w:p>
    <w:p w14:paraId="3218F0B2" w14:textId="2FF2E66E" w:rsidR="00C73C06" w:rsidRPr="00775213" w:rsidRDefault="00C73C06" w:rsidP="00775213">
      <w:pPr>
        <w:ind w:left="1800"/>
      </w:pPr>
      <w:r w:rsidRPr="00775213">
        <w:t xml:space="preserve">Chapter </w:t>
      </w:r>
      <w:r w:rsidR="00EB7F33">
        <w:t>50</w:t>
      </w:r>
      <w:r w:rsidRPr="00775213">
        <w:t xml:space="preserve"> Microbiology and Immunology</w:t>
      </w:r>
    </w:p>
    <w:p w14:paraId="4587A646" w14:textId="77777777" w:rsidR="00C73C06" w:rsidRPr="00775213" w:rsidRDefault="00C73C06" w:rsidP="00775213">
      <w:pPr>
        <w:ind w:firstLine="720"/>
      </w:pPr>
    </w:p>
    <w:p w14:paraId="6862C212" w14:textId="77777777" w:rsidR="000A4495" w:rsidRPr="00775213" w:rsidRDefault="000A4495" w:rsidP="00775213">
      <w:pPr>
        <w:ind w:left="360"/>
        <w:rPr>
          <w:b/>
        </w:rPr>
      </w:pPr>
      <w:r w:rsidRPr="00775213">
        <w:rPr>
          <w:b/>
        </w:rPr>
        <w:t>SAMPLE COURSE SCHEDULE *</w:t>
      </w:r>
    </w:p>
    <w:tbl>
      <w:tblPr>
        <w:tblStyle w:val="TableGrid"/>
        <w:tblW w:w="10552" w:type="dxa"/>
        <w:tblInd w:w="355" w:type="dxa"/>
        <w:tblLook w:val="04A0" w:firstRow="1" w:lastRow="0" w:firstColumn="1" w:lastColumn="0" w:noHBand="0" w:noVBand="1"/>
      </w:tblPr>
      <w:tblGrid>
        <w:gridCol w:w="900"/>
        <w:gridCol w:w="4770"/>
        <w:gridCol w:w="2329"/>
        <w:gridCol w:w="2553"/>
      </w:tblGrid>
      <w:tr w:rsidR="00D8396C" w:rsidRPr="00775213" w14:paraId="4E6B3F58" w14:textId="77777777" w:rsidTr="501AACD0">
        <w:tc>
          <w:tcPr>
            <w:tcW w:w="900" w:type="dxa"/>
            <w:shd w:val="clear" w:color="auto" w:fill="auto"/>
            <w:vAlign w:val="center"/>
          </w:tcPr>
          <w:p w14:paraId="2FBC2626" w14:textId="77777777" w:rsidR="0021168C" w:rsidRPr="00775213" w:rsidRDefault="0021168C" w:rsidP="00775213">
            <w:pPr>
              <w:rPr>
                <w:rFonts w:ascii="Arial" w:hAnsi="Arial" w:cs="Arial"/>
                <w:b/>
                <w:sz w:val="20"/>
                <w:szCs w:val="20"/>
              </w:rPr>
            </w:pPr>
            <w:r w:rsidRPr="00775213">
              <w:rPr>
                <w:rFonts w:ascii="Arial" w:hAnsi="Arial" w:cs="Arial"/>
                <w:b/>
                <w:sz w:val="20"/>
                <w:szCs w:val="20"/>
              </w:rPr>
              <w:t>WEEK</w:t>
            </w:r>
          </w:p>
        </w:tc>
        <w:tc>
          <w:tcPr>
            <w:tcW w:w="4770" w:type="dxa"/>
            <w:shd w:val="clear" w:color="auto" w:fill="auto"/>
          </w:tcPr>
          <w:p w14:paraId="60105213" w14:textId="77777777" w:rsidR="0021168C" w:rsidRPr="00775213" w:rsidRDefault="0021168C" w:rsidP="00775213">
            <w:pPr>
              <w:jc w:val="left"/>
              <w:rPr>
                <w:rFonts w:ascii="Arial" w:hAnsi="Arial" w:cs="Arial"/>
                <w:b/>
                <w:sz w:val="20"/>
                <w:szCs w:val="20"/>
              </w:rPr>
            </w:pPr>
            <w:r w:rsidRPr="00775213">
              <w:rPr>
                <w:rFonts w:ascii="Arial" w:hAnsi="Arial" w:cs="Arial"/>
                <w:b/>
                <w:sz w:val="20"/>
                <w:szCs w:val="20"/>
              </w:rPr>
              <w:t>CONTENT/TOPIC</w:t>
            </w:r>
          </w:p>
        </w:tc>
        <w:tc>
          <w:tcPr>
            <w:tcW w:w="2329" w:type="dxa"/>
            <w:shd w:val="clear" w:color="auto" w:fill="auto"/>
            <w:vAlign w:val="center"/>
          </w:tcPr>
          <w:p w14:paraId="6D298DAC" w14:textId="77777777" w:rsidR="0021168C" w:rsidRPr="00775213" w:rsidRDefault="0021168C" w:rsidP="00775213">
            <w:pPr>
              <w:rPr>
                <w:rFonts w:ascii="Arial" w:hAnsi="Arial" w:cs="Arial"/>
                <w:b/>
                <w:sz w:val="20"/>
                <w:szCs w:val="20"/>
              </w:rPr>
            </w:pPr>
            <w:r w:rsidRPr="00775213">
              <w:rPr>
                <w:rFonts w:ascii="Arial" w:hAnsi="Arial" w:cs="Arial"/>
                <w:b/>
                <w:sz w:val="20"/>
                <w:szCs w:val="20"/>
              </w:rPr>
              <w:t>EVALUATION</w:t>
            </w:r>
          </w:p>
        </w:tc>
        <w:tc>
          <w:tcPr>
            <w:tcW w:w="2553" w:type="dxa"/>
            <w:shd w:val="clear" w:color="auto" w:fill="auto"/>
            <w:vAlign w:val="center"/>
          </w:tcPr>
          <w:p w14:paraId="6E2CF977" w14:textId="77777777" w:rsidR="0021168C" w:rsidRPr="00775213" w:rsidRDefault="0021168C" w:rsidP="00775213">
            <w:pPr>
              <w:rPr>
                <w:rFonts w:ascii="Arial" w:hAnsi="Arial" w:cs="Arial"/>
                <w:b/>
                <w:sz w:val="20"/>
                <w:szCs w:val="20"/>
              </w:rPr>
            </w:pPr>
            <w:r w:rsidRPr="00775213">
              <w:rPr>
                <w:rFonts w:ascii="Arial" w:hAnsi="Arial" w:cs="Arial"/>
                <w:b/>
                <w:sz w:val="20"/>
                <w:szCs w:val="20"/>
              </w:rPr>
              <w:t>OBJECTIVES</w:t>
            </w:r>
          </w:p>
        </w:tc>
      </w:tr>
      <w:tr w:rsidR="00D8396C" w:rsidRPr="00775213" w14:paraId="4A4F9497" w14:textId="77777777" w:rsidTr="501AACD0">
        <w:trPr>
          <w:trHeight w:val="215"/>
        </w:trPr>
        <w:tc>
          <w:tcPr>
            <w:tcW w:w="900" w:type="dxa"/>
            <w:vMerge w:val="restart"/>
            <w:shd w:val="clear" w:color="auto" w:fill="auto"/>
          </w:tcPr>
          <w:p w14:paraId="0369E937" w14:textId="77777777" w:rsidR="005E1BC2" w:rsidRPr="00775213" w:rsidRDefault="005E1BC2" w:rsidP="00775213">
            <w:pPr>
              <w:rPr>
                <w:rFonts w:ascii="Arial" w:hAnsi="Arial" w:cs="Arial"/>
                <w:sz w:val="20"/>
                <w:szCs w:val="20"/>
              </w:rPr>
            </w:pPr>
            <w:r w:rsidRPr="00775213">
              <w:rPr>
                <w:rFonts w:ascii="Arial" w:hAnsi="Arial" w:cs="Arial"/>
                <w:sz w:val="20"/>
                <w:szCs w:val="20"/>
              </w:rPr>
              <w:t>1</w:t>
            </w:r>
          </w:p>
        </w:tc>
        <w:tc>
          <w:tcPr>
            <w:tcW w:w="4770" w:type="dxa"/>
            <w:shd w:val="clear" w:color="auto" w:fill="auto"/>
          </w:tcPr>
          <w:p w14:paraId="2B477DD5" w14:textId="4E22D885" w:rsidR="003125F5" w:rsidRPr="00775213" w:rsidRDefault="00F45FAF" w:rsidP="00036BE6">
            <w:pPr>
              <w:pStyle w:val="ListParagraph"/>
              <w:numPr>
                <w:ilvl w:val="0"/>
                <w:numId w:val="25"/>
              </w:numPr>
              <w:ind w:left="162" w:hanging="180"/>
              <w:jc w:val="left"/>
              <w:rPr>
                <w:rFonts w:ascii="Arial" w:hAnsi="Arial" w:cs="Arial"/>
                <w:sz w:val="20"/>
                <w:szCs w:val="20"/>
              </w:rPr>
            </w:pPr>
            <w:r w:rsidRPr="00775213">
              <w:rPr>
                <w:rFonts w:ascii="Arial" w:hAnsi="Arial" w:cs="Arial"/>
                <w:b/>
                <w:sz w:val="20"/>
                <w:szCs w:val="20"/>
              </w:rPr>
              <w:t xml:space="preserve">TOPIC </w:t>
            </w:r>
            <w:r w:rsidR="003125F5" w:rsidRPr="00775213">
              <w:rPr>
                <w:rFonts w:ascii="Arial" w:hAnsi="Arial" w:cs="Arial"/>
                <w:b/>
                <w:sz w:val="20"/>
                <w:szCs w:val="20"/>
              </w:rPr>
              <w:t>(</w:t>
            </w:r>
            <w:r w:rsidR="003F2675" w:rsidRPr="00775213">
              <w:rPr>
                <w:rFonts w:ascii="Arial" w:hAnsi="Arial" w:cs="Arial"/>
                <w:b/>
                <w:sz w:val="20"/>
                <w:szCs w:val="20"/>
              </w:rPr>
              <w:t>CAMPUS/</w:t>
            </w:r>
            <w:r w:rsidR="003125F5" w:rsidRPr="00775213">
              <w:rPr>
                <w:rFonts w:ascii="Arial" w:hAnsi="Arial" w:cs="Arial"/>
                <w:b/>
                <w:sz w:val="20"/>
                <w:szCs w:val="20"/>
              </w:rPr>
              <w:t>CANVAS)</w:t>
            </w:r>
            <w:r w:rsidR="005E1BC2" w:rsidRPr="00775213">
              <w:rPr>
                <w:rFonts w:ascii="Arial" w:hAnsi="Arial" w:cs="Arial"/>
                <w:b/>
                <w:sz w:val="20"/>
                <w:szCs w:val="20"/>
              </w:rPr>
              <w:t>:</w:t>
            </w:r>
            <w:r w:rsidR="00115264" w:rsidRPr="00775213">
              <w:rPr>
                <w:rFonts w:ascii="Arial" w:hAnsi="Arial" w:cs="Arial"/>
                <w:sz w:val="20"/>
                <w:szCs w:val="20"/>
              </w:rPr>
              <w:t xml:space="preserve"> </w:t>
            </w:r>
            <w:r w:rsidR="00971C62" w:rsidRPr="00775213">
              <w:rPr>
                <w:rFonts w:ascii="Arial" w:hAnsi="Arial" w:cs="Arial"/>
                <w:sz w:val="20"/>
                <w:szCs w:val="20"/>
              </w:rPr>
              <w:t xml:space="preserve">Read Syllabus and Class Rules, Class Schedule, </w:t>
            </w:r>
            <w:r w:rsidR="00A317CE" w:rsidRPr="00775213">
              <w:rPr>
                <w:rFonts w:ascii="Arial" w:hAnsi="Arial" w:cs="Arial"/>
                <w:sz w:val="20"/>
                <w:szCs w:val="20"/>
              </w:rPr>
              <w:t>Required Lab</w:t>
            </w:r>
            <w:r w:rsidR="00971C62" w:rsidRPr="00775213">
              <w:rPr>
                <w:rFonts w:ascii="Arial" w:hAnsi="Arial" w:cs="Arial"/>
                <w:sz w:val="20"/>
                <w:szCs w:val="20"/>
              </w:rPr>
              <w:t xml:space="preserve"> Policies/Lab Hour Guidelines</w:t>
            </w:r>
            <w:r w:rsidR="00A317CE" w:rsidRPr="00775213">
              <w:rPr>
                <w:rFonts w:ascii="Arial" w:hAnsi="Arial" w:cs="Arial"/>
                <w:sz w:val="20"/>
                <w:szCs w:val="20"/>
              </w:rPr>
              <w:t xml:space="preserve">, Peer and </w:t>
            </w:r>
            <w:r w:rsidR="006C4629" w:rsidRPr="00775213">
              <w:rPr>
                <w:rFonts w:ascii="Arial" w:hAnsi="Arial" w:cs="Arial"/>
                <w:sz w:val="20"/>
                <w:szCs w:val="20"/>
              </w:rPr>
              <w:t>Competency Based Exam (</w:t>
            </w:r>
            <w:r w:rsidR="00A317CE" w:rsidRPr="00775213">
              <w:rPr>
                <w:rFonts w:ascii="Arial" w:hAnsi="Arial" w:cs="Arial"/>
                <w:sz w:val="20"/>
                <w:szCs w:val="20"/>
              </w:rPr>
              <w:t>CBE</w:t>
            </w:r>
            <w:r w:rsidR="006C4629" w:rsidRPr="00775213">
              <w:rPr>
                <w:rFonts w:ascii="Arial" w:hAnsi="Arial" w:cs="Arial"/>
                <w:sz w:val="20"/>
                <w:szCs w:val="20"/>
              </w:rPr>
              <w:t>)</w:t>
            </w:r>
            <w:r w:rsidR="00A317CE" w:rsidRPr="00775213">
              <w:rPr>
                <w:rFonts w:ascii="Arial" w:hAnsi="Arial" w:cs="Arial"/>
                <w:sz w:val="20"/>
                <w:szCs w:val="20"/>
              </w:rPr>
              <w:t xml:space="preserve"> Policies, </w:t>
            </w:r>
            <w:r w:rsidR="00971C62" w:rsidRPr="00775213">
              <w:rPr>
                <w:rFonts w:ascii="Arial" w:hAnsi="Arial" w:cs="Arial"/>
                <w:sz w:val="20"/>
                <w:szCs w:val="20"/>
              </w:rPr>
              <w:t>thoroughly (3 times)</w:t>
            </w:r>
            <w:r w:rsidR="00AD2FF4" w:rsidRPr="00775213">
              <w:rPr>
                <w:rFonts w:ascii="Arial" w:hAnsi="Arial" w:cs="Arial"/>
                <w:sz w:val="20"/>
                <w:szCs w:val="20"/>
              </w:rPr>
              <w:t>;</w:t>
            </w:r>
            <w:r w:rsidR="00971C62" w:rsidRPr="00775213">
              <w:rPr>
                <w:rFonts w:ascii="Arial" w:hAnsi="Arial" w:cs="Arial"/>
                <w:sz w:val="20"/>
                <w:szCs w:val="20"/>
              </w:rPr>
              <w:t xml:space="preserve"> </w:t>
            </w:r>
            <w:r w:rsidR="00AD2FF4" w:rsidRPr="00775213">
              <w:rPr>
                <w:rFonts w:ascii="Arial" w:hAnsi="Arial" w:cs="Arial"/>
                <w:sz w:val="20"/>
                <w:szCs w:val="20"/>
              </w:rPr>
              <w:t xml:space="preserve">Review </w:t>
            </w:r>
            <w:r w:rsidR="00A317CE" w:rsidRPr="00775213">
              <w:rPr>
                <w:rFonts w:ascii="Arial" w:hAnsi="Arial" w:cs="Arial"/>
                <w:sz w:val="20"/>
                <w:szCs w:val="20"/>
              </w:rPr>
              <w:t xml:space="preserve">Homework, </w:t>
            </w:r>
            <w:r w:rsidR="003125F5" w:rsidRPr="00775213">
              <w:rPr>
                <w:rFonts w:ascii="Arial" w:hAnsi="Arial" w:cs="Arial"/>
                <w:sz w:val="20"/>
                <w:szCs w:val="20"/>
              </w:rPr>
              <w:t>Text</w:t>
            </w:r>
            <w:r w:rsidR="00A317CE" w:rsidRPr="00775213">
              <w:rPr>
                <w:rFonts w:ascii="Arial" w:hAnsi="Arial" w:cs="Arial"/>
                <w:sz w:val="20"/>
                <w:szCs w:val="20"/>
              </w:rPr>
              <w:t>boo</w:t>
            </w:r>
            <w:r w:rsidR="00115264" w:rsidRPr="00775213">
              <w:rPr>
                <w:rFonts w:ascii="Arial" w:hAnsi="Arial" w:cs="Arial"/>
                <w:sz w:val="20"/>
                <w:szCs w:val="20"/>
              </w:rPr>
              <w:t>k</w:t>
            </w:r>
            <w:r w:rsidR="00A317CE" w:rsidRPr="00775213">
              <w:rPr>
                <w:rFonts w:ascii="Arial" w:hAnsi="Arial" w:cs="Arial"/>
                <w:sz w:val="20"/>
                <w:szCs w:val="20"/>
              </w:rPr>
              <w:t>//Workbook Activities and</w:t>
            </w:r>
            <w:r w:rsidR="00AD2FF4" w:rsidRPr="00775213">
              <w:rPr>
                <w:rFonts w:ascii="Arial" w:hAnsi="Arial" w:cs="Arial"/>
                <w:sz w:val="20"/>
                <w:szCs w:val="20"/>
              </w:rPr>
              <w:t xml:space="preserve"> Chapter</w:t>
            </w:r>
            <w:r w:rsidR="00A317CE" w:rsidRPr="00775213">
              <w:rPr>
                <w:rFonts w:ascii="Arial" w:hAnsi="Arial" w:cs="Arial"/>
                <w:sz w:val="20"/>
                <w:szCs w:val="20"/>
              </w:rPr>
              <w:t xml:space="preserve"> </w:t>
            </w:r>
            <w:r w:rsidR="00A317CE" w:rsidRPr="00775213">
              <w:rPr>
                <w:rFonts w:ascii="Arial" w:hAnsi="Arial" w:cs="Arial"/>
                <w:sz w:val="20"/>
                <w:szCs w:val="20"/>
              </w:rPr>
              <w:lastRenderedPageBreak/>
              <w:t>Assignments</w:t>
            </w:r>
            <w:r w:rsidR="003125F5" w:rsidRPr="00775213">
              <w:rPr>
                <w:rFonts w:ascii="Arial" w:hAnsi="Arial" w:cs="Arial"/>
                <w:sz w:val="20"/>
                <w:szCs w:val="20"/>
              </w:rPr>
              <w:t xml:space="preserve">, </w:t>
            </w:r>
            <w:r w:rsidR="00AD2FF4" w:rsidRPr="00775213">
              <w:rPr>
                <w:rFonts w:ascii="Arial" w:hAnsi="Arial" w:cs="Arial"/>
                <w:sz w:val="20"/>
                <w:szCs w:val="20"/>
              </w:rPr>
              <w:t xml:space="preserve">Review </w:t>
            </w:r>
            <w:r w:rsidR="00A317CE" w:rsidRPr="00775213">
              <w:rPr>
                <w:rFonts w:ascii="Arial" w:hAnsi="Arial" w:cs="Arial"/>
                <w:sz w:val="20"/>
                <w:szCs w:val="20"/>
              </w:rPr>
              <w:t xml:space="preserve">Work </w:t>
            </w:r>
            <w:r w:rsidR="005E1BC2" w:rsidRPr="00775213">
              <w:rPr>
                <w:rFonts w:ascii="Arial" w:hAnsi="Arial" w:cs="Arial"/>
                <w:sz w:val="20"/>
                <w:szCs w:val="20"/>
              </w:rPr>
              <w:t>Projects</w:t>
            </w:r>
            <w:r w:rsidR="00A317CE" w:rsidRPr="00775213">
              <w:rPr>
                <w:rFonts w:ascii="Arial" w:hAnsi="Arial" w:cs="Arial"/>
                <w:sz w:val="20"/>
                <w:szCs w:val="20"/>
              </w:rPr>
              <w:t xml:space="preserve"> (WP)</w:t>
            </w:r>
            <w:r w:rsidR="005E1BC2" w:rsidRPr="00775213">
              <w:rPr>
                <w:rFonts w:ascii="Arial" w:hAnsi="Arial" w:cs="Arial"/>
                <w:sz w:val="20"/>
                <w:szCs w:val="20"/>
              </w:rPr>
              <w:t xml:space="preserve">, </w:t>
            </w:r>
            <w:r w:rsidR="00AD2FF4" w:rsidRPr="00775213">
              <w:rPr>
                <w:rFonts w:ascii="Arial" w:hAnsi="Arial" w:cs="Arial"/>
                <w:sz w:val="20"/>
                <w:szCs w:val="20"/>
              </w:rPr>
              <w:t xml:space="preserve">and all </w:t>
            </w:r>
            <w:r w:rsidR="005E1BC2" w:rsidRPr="00775213">
              <w:rPr>
                <w:rFonts w:ascii="Arial" w:hAnsi="Arial" w:cs="Arial"/>
                <w:sz w:val="20"/>
                <w:szCs w:val="20"/>
              </w:rPr>
              <w:t>Publisher O</w:t>
            </w:r>
            <w:r w:rsidR="00115264" w:rsidRPr="00775213">
              <w:rPr>
                <w:rFonts w:ascii="Arial" w:hAnsi="Arial" w:cs="Arial"/>
                <w:sz w:val="20"/>
                <w:szCs w:val="20"/>
              </w:rPr>
              <w:t>nline Skill Videos &amp; Resources</w:t>
            </w:r>
          </w:p>
          <w:p w14:paraId="4E9DCD6C" w14:textId="62D0A2D3" w:rsidR="003125F5" w:rsidRPr="00775213" w:rsidRDefault="00F45FAF" w:rsidP="00036BE6">
            <w:pPr>
              <w:pStyle w:val="ListParagraph"/>
              <w:numPr>
                <w:ilvl w:val="0"/>
                <w:numId w:val="25"/>
              </w:numPr>
              <w:ind w:left="162" w:hanging="180"/>
              <w:jc w:val="left"/>
              <w:rPr>
                <w:rFonts w:ascii="Arial" w:hAnsi="Arial" w:cs="Arial"/>
                <w:sz w:val="20"/>
                <w:szCs w:val="20"/>
              </w:rPr>
            </w:pPr>
            <w:r w:rsidRPr="00775213">
              <w:rPr>
                <w:rFonts w:ascii="Arial" w:hAnsi="Arial" w:cs="Arial"/>
                <w:b/>
                <w:sz w:val="20"/>
                <w:szCs w:val="20"/>
              </w:rPr>
              <w:t>TOPIC</w:t>
            </w:r>
            <w:r w:rsidR="003125F5" w:rsidRPr="00775213">
              <w:rPr>
                <w:rFonts w:ascii="Arial" w:hAnsi="Arial" w:cs="Arial"/>
                <w:b/>
                <w:sz w:val="20"/>
                <w:szCs w:val="20"/>
              </w:rPr>
              <w:t xml:space="preserve"> (</w:t>
            </w:r>
            <w:r w:rsidR="003F2675" w:rsidRPr="00775213">
              <w:rPr>
                <w:rFonts w:ascii="Arial" w:hAnsi="Arial" w:cs="Arial"/>
                <w:b/>
                <w:sz w:val="20"/>
                <w:szCs w:val="20"/>
              </w:rPr>
              <w:t>CAMPUS/</w:t>
            </w:r>
            <w:r w:rsidR="003125F5" w:rsidRPr="00775213">
              <w:rPr>
                <w:rFonts w:ascii="Arial" w:hAnsi="Arial" w:cs="Arial"/>
                <w:b/>
                <w:sz w:val="20"/>
                <w:szCs w:val="20"/>
              </w:rPr>
              <w:t>CANVAS)</w:t>
            </w:r>
            <w:r w:rsidR="005E1BC2" w:rsidRPr="00775213">
              <w:rPr>
                <w:rFonts w:ascii="Arial" w:hAnsi="Arial" w:cs="Arial"/>
                <w:b/>
                <w:sz w:val="20"/>
                <w:szCs w:val="20"/>
              </w:rPr>
              <w:t>:</w:t>
            </w:r>
            <w:r w:rsidR="005E1BC2" w:rsidRPr="00775213">
              <w:rPr>
                <w:rFonts w:ascii="Arial" w:hAnsi="Arial" w:cs="Arial"/>
                <w:sz w:val="20"/>
                <w:szCs w:val="20"/>
              </w:rPr>
              <w:t xml:space="preserve">  </w:t>
            </w:r>
            <w:r w:rsidR="00115264" w:rsidRPr="00775213">
              <w:rPr>
                <w:rFonts w:ascii="Arial" w:hAnsi="Arial" w:cs="Arial"/>
                <w:sz w:val="20"/>
                <w:szCs w:val="20"/>
              </w:rPr>
              <w:t xml:space="preserve">Read </w:t>
            </w:r>
            <w:r w:rsidR="003125F5" w:rsidRPr="00775213">
              <w:rPr>
                <w:rFonts w:ascii="Arial" w:hAnsi="Arial" w:cs="Arial"/>
                <w:sz w:val="20"/>
                <w:szCs w:val="20"/>
              </w:rPr>
              <w:t>Introduction to Clinical Laboratory (4</w:t>
            </w:r>
            <w:r w:rsidR="00EB7F33">
              <w:rPr>
                <w:rFonts w:ascii="Arial" w:hAnsi="Arial" w:cs="Arial"/>
                <w:sz w:val="20"/>
                <w:szCs w:val="20"/>
              </w:rPr>
              <w:t>6</w:t>
            </w:r>
            <w:r w:rsidR="005E1BC2" w:rsidRPr="00775213">
              <w:rPr>
                <w:rFonts w:ascii="Arial" w:hAnsi="Arial" w:cs="Arial"/>
                <w:sz w:val="20"/>
                <w:szCs w:val="20"/>
              </w:rPr>
              <w:t>)</w:t>
            </w:r>
            <w:r w:rsidR="003125F5" w:rsidRPr="00775213">
              <w:rPr>
                <w:rFonts w:ascii="Arial" w:hAnsi="Arial" w:cs="Arial"/>
                <w:sz w:val="20"/>
                <w:szCs w:val="20"/>
              </w:rPr>
              <w:t xml:space="preserve"> – Read the Chapter</w:t>
            </w:r>
            <w:r w:rsidR="00971C62" w:rsidRPr="00775213">
              <w:rPr>
                <w:rFonts w:ascii="Arial" w:hAnsi="Arial" w:cs="Arial"/>
                <w:sz w:val="20"/>
                <w:szCs w:val="20"/>
              </w:rPr>
              <w:t xml:space="preserve"> Thoroughly</w:t>
            </w:r>
            <w:r w:rsidR="003125F5" w:rsidRPr="00775213">
              <w:rPr>
                <w:rFonts w:ascii="Arial" w:hAnsi="Arial" w:cs="Arial"/>
                <w:sz w:val="20"/>
                <w:szCs w:val="20"/>
              </w:rPr>
              <w:t xml:space="preserve">, Complete Assigned Study Guide, </w:t>
            </w:r>
            <w:proofErr w:type="spellStart"/>
            <w:r w:rsidR="003125F5" w:rsidRPr="00775213">
              <w:rPr>
                <w:rFonts w:ascii="Arial" w:hAnsi="Arial" w:cs="Arial"/>
                <w:sz w:val="20"/>
                <w:szCs w:val="20"/>
              </w:rPr>
              <w:t>SetUp</w:t>
            </w:r>
            <w:proofErr w:type="spellEnd"/>
            <w:r w:rsidR="003125F5" w:rsidRPr="00775213">
              <w:rPr>
                <w:rFonts w:ascii="Arial" w:hAnsi="Arial" w:cs="Arial"/>
                <w:sz w:val="20"/>
                <w:szCs w:val="20"/>
              </w:rPr>
              <w:t xml:space="preserve">/Login </w:t>
            </w:r>
            <w:proofErr w:type="spellStart"/>
            <w:r w:rsidR="003125F5" w:rsidRPr="00775213">
              <w:rPr>
                <w:rFonts w:ascii="Arial" w:hAnsi="Arial" w:cs="Arial"/>
                <w:sz w:val="20"/>
                <w:szCs w:val="20"/>
              </w:rPr>
              <w:t>Kinns</w:t>
            </w:r>
            <w:proofErr w:type="spellEnd"/>
            <w:r w:rsidR="003125F5" w:rsidRPr="00775213">
              <w:rPr>
                <w:rFonts w:ascii="Arial" w:hAnsi="Arial" w:cs="Arial"/>
                <w:sz w:val="20"/>
                <w:szCs w:val="20"/>
              </w:rPr>
              <w:t xml:space="preserve"> Online Resources, other as assigned</w:t>
            </w:r>
            <w:r w:rsidR="009B2016" w:rsidRPr="00775213">
              <w:rPr>
                <w:rFonts w:ascii="Arial" w:hAnsi="Arial" w:cs="Arial"/>
                <w:sz w:val="20"/>
                <w:szCs w:val="20"/>
              </w:rPr>
              <w:t xml:space="preserve"> </w:t>
            </w:r>
          </w:p>
          <w:p w14:paraId="2F509EF4" w14:textId="5C8A0740" w:rsidR="005E1BC2" w:rsidRPr="00775213" w:rsidRDefault="00F45FAF" w:rsidP="00036BE6">
            <w:pPr>
              <w:pStyle w:val="ListParagraph"/>
              <w:numPr>
                <w:ilvl w:val="0"/>
                <w:numId w:val="25"/>
              </w:numPr>
              <w:ind w:left="162" w:hanging="180"/>
              <w:jc w:val="left"/>
              <w:rPr>
                <w:rFonts w:ascii="Arial" w:hAnsi="Arial" w:cs="Arial"/>
                <w:sz w:val="20"/>
                <w:szCs w:val="20"/>
              </w:rPr>
            </w:pPr>
            <w:r w:rsidRPr="00775213">
              <w:rPr>
                <w:rFonts w:ascii="Arial" w:hAnsi="Arial" w:cs="Arial"/>
                <w:b/>
                <w:sz w:val="20"/>
                <w:szCs w:val="20"/>
              </w:rPr>
              <w:t>EXAM PREP</w:t>
            </w:r>
            <w:r w:rsidR="003F2675" w:rsidRPr="00775213">
              <w:rPr>
                <w:rFonts w:ascii="Arial" w:hAnsi="Arial" w:cs="Arial"/>
                <w:b/>
                <w:sz w:val="20"/>
                <w:szCs w:val="20"/>
              </w:rPr>
              <w:t xml:space="preserve"> (CANVAS)</w:t>
            </w:r>
            <w:r w:rsidRPr="00775213">
              <w:rPr>
                <w:rFonts w:ascii="Arial" w:hAnsi="Arial" w:cs="Arial"/>
                <w:b/>
                <w:sz w:val="20"/>
                <w:szCs w:val="20"/>
              </w:rPr>
              <w:t>:</w:t>
            </w:r>
            <w:r w:rsidRPr="00775213">
              <w:rPr>
                <w:rFonts w:ascii="Arial" w:hAnsi="Arial" w:cs="Arial"/>
                <w:sz w:val="20"/>
                <w:szCs w:val="20"/>
              </w:rPr>
              <w:t xml:space="preserve"> </w:t>
            </w:r>
            <w:r w:rsidR="000D5E1A" w:rsidRPr="00775213">
              <w:rPr>
                <w:rFonts w:ascii="Arial" w:hAnsi="Arial" w:cs="Arial"/>
                <w:sz w:val="20"/>
                <w:szCs w:val="20"/>
              </w:rPr>
              <w:t>Study for ‘</w:t>
            </w:r>
            <w:r w:rsidR="001A7FE3" w:rsidRPr="00775213">
              <w:rPr>
                <w:rFonts w:ascii="Arial" w:hAnsi="Arial" w:cs="Arial"/>
                <w:sz w:val="20"/>
                <w:szCs w:val="20"/>
              </w:rPr>
              <w:t>Label</w:t>
            </w:r>
            <w:r w:rsidR="009B2016" w:rsidRPr="00775213">
              <w:rPr>
                <w:rFonts w:ascii="Arial" w:hAnsi="Arial" w:cs="Arial"/>
                <w:sz w:val="20"/>
                <w:szCs w:val="20"/>
              </w:rPr>
              <w:t xml:space="preserve"> </w:t>
            </w:r>
            <w:r w:rsidR="001A7FE3" w:rsidRPr="00775213">
              <w:rPr>
                <w:rFonts w:ascii="Arial" w:hAnsi="Arial" w:cs="Arial"/>
                <w:sz w:val="20"/>
                <w:szCs w:val="20"/>
              </w:rPr>
              <w:t xml:space="preserve">Parts </w:t>
            </w:r>
            <w:r w:rsidR="00375713" w:rsidRPr="00775213">
              <w:rPr>
                <w:rFonts w:ascii="Arial" w:hAnsi="Arial" w:cs="Arial"/>
                <w:sz w:val="20"/>
                <w:szCs w:val="20"/>
              </w:rPr>
              <w:t xml:space="preserve">of </w:t>
            </w:r>
            <w:r w:rsidR="009B2016" w:rsidRPr="00775213">
              <w:rPr>
                <w:rFonts w:ascii="Arial" w:hAnsi="Arial" w:cs="Arial"/>
                <w:sz w:val="20"/>
                <w:szCs w:val="20"/>
              </w:rPr>
              <w:t>Microscope</w:t>
            </w:r>
            <w:r w:rsidR="000D5E1A" w:rsidRPr="00775213">
              <w:rPr>
                <w:rFonts w:ascii="Arial" w:hAnsi="Arial" w:cs="Arial"/>
                <w:sz w:val="20"/>
                <w:szCs w:val="20"/>
              </w:rPr>
              <w:t>’</w:t>
            </w:r>
          </w:p>
          <w:p w14:paraId="441173A6" w14:textId="7077D208" w:rsidR="00A317CE" w:rsidRPr="00775213" w:rsidRDefault="00A317CE" w:rsidP="00036BE6">
            <w:pPr>
              <w:pStyle w:val="ListParagraph"/>
              <w:numPr>
                <w:ilvl w:val="0"/>
                <w:numId w:val="25"/>
              </w:numPr>
              <w:ind w:left="162" w:hanging="180"/>
              <w:jc w:val="left"/>
              <w:rPr>
                <w:rFonts w:ascii="Arial" w:hAnsi="Arial" w:cs="Arial"/>
                <w:sz w:val="20"/>
                <w:szCs w:val="20"/>
              </w:rPr>
            </w:pPr>
            <w:r w:rsidRPr="00775213">
              <w:rPr>
                <w:rFonts w:ascii="Arial" w:hAnsi="Arial" w:cs="Arial"/>
                <w:b/>
                <w:sz w:val="20"/>
                <w:szCs w:val="20"/>
              </w:rPr>
              <w:t>VIRTUAL STUDY/LAB</w:t>
            </w:r>
            <w:r w:rsidR="003F2675" w:rsidRPr="00775213">
              <w:rPr>
                <w:rFonts w:ascii="Arial" w:hAnsi="Arial" w:cs="Arial"/>
                <w:b/>
                <w:sz w:val="20"/>
                <w:szCs w:val="20"/>
              </w:rPr>
              <w:t xml:space="preserve"> (CANVAS)</w:t>
            </w:r>
            <w:r w:rsidRPr="00775213">
              <w:rPr>
                <w:rFonts w:ascii="Arial" w:hAnsi="Arial" w:cs="Arial"/>
                <w:b/>
                <w:sz w:val="20"/>
                <w:szCs w:val="20"/>
              </w:rPr>
              <w:t>:</w:t>
            </w:r>
            <w:r w:rsidRPr="00775213">
              <w:rPr>
                <w:rFonts w:ascii="Arial" w:hAnsi="Arial" w:cs="Arial"/>
                <w:sz w:val="20"/>
                <w:szCs w:val="20"/>
              </w:rPr>
              <w:t xml:space="preserve"> </w:t>
            </w:r>
            <w:r w:rsidRPr="00775213">
              <w:rPr>
                <w:rFonts w:ascii="Arial" w:eastAsia="Calibri" w:hAnsi="Arial" w:cs="Arial"/>
                <w:sz w:val="20"/>
                <w:szCs w:val="20"/>
              </w:rPr>
              <w:t xml:space="preserve">Watch </w:t>
            </w:r>
            <w:proofErr w:type="spellStart"/>
            <w:r w:rsidRPr="00775213">
              <w:rPr>
                <w:rFonts w:ascii="Arial" w:eastAsia="Calibri" w:hAnsi="Arial" w:cs="Arial"/>
                <w:sz w:val="20"/>
                <w:szCs w:val="20"/>
              </w:rPr>
              <w:t>Kinns</w:t>
            </w:r>
            <w:proofErr w:type="spellEnd"/>
            <w:r w:rsidRPr="00775213">
              <w:rPr>
                <w:rFonts w:ascii="Arial" w:eastAsia="Calibri" w:hAnsi="Arial" w:cs="Arial"/>
                <w:sz w:val="20"/>
                <w:szCs w:val="20"/>
              </w:rPr>
              <w:t xml:space="preserve"> any/all Supplemental Skills Videos for Each </w:t>
            </w:r>
            <w:r w:rsidR="00296CD4" w:rsidRPr="00775213">
              <w:rPr>
                <w:rFonts w:ascii="Arial" w:eastAsia="Calibri" w:hAnsi="Arial" w:cs="Arial"/>
                <w:sz w:val="20"/>
                <w:szCs w:val="20"/>
              </w:rPr>
              <w:t xml:space="preserve">Assigned </w:t>
            </w:r>
            <w:r w:rsidRPr="00775213">
              <w:rPr>
                <w:rFonts w:ascii="Arial" w:eastAsia="Calibri" w:hAnsi="Arial" w:cs="Arial"/>
                <w:sz w:val="20"/>
                <w:szCs w:val="20"/>
              </w:rPr>
              <w:t>Chapter</w:t>
            </w:r>
            <w:r w:rsidR="003E1960" w:rsidRPr="00775213">
              <w:rPr>
                <w:rFonts w:ascii="Arial" w:eastAsia="Calibri" w:hAnsi="Arial" w:cs="Arial"/>
                <w:sz w:val="20"/>
                <w:szCs w:val="20"/>
              </w:rPr>
              <w:t>, i.e., Cleaning/Maintenance Microscope</w:t>
            </w:r>
          </w:p>
        </w:tc>
        <w:tc>
          <w:tcPr>
            <w:tcW w:w="2329" w:type="dxa"/>
            <w:vMerge w:val="restart"/>
            <w:shd w:val="clear" w:color="auto" w:fill="auto"/>
          </w:tcPr>
          <w:p w14:paraId="2F40C0F5" w14:textId="77777777" w:rsidR="00D8396C" w:rsidRPr="00775213" w:rsidRDefault="00D8396C"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lastRenderedPageBreak/>
              <w:t>Cognitive Objectives: Exam Questions</w:t>
            </w:r>
          </w:p>
          <w:p w14:paraId="6C8E89E8" w14:textId="3C1FE92A" w:rsidR="005E1BC2" w:rsidRPr="00775213" w:rsidRDefault="005E1BC2"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Psychomotor: CBE</w:t>
            </w:r>
          </w:p>
          <w:p w14:paraId="334D8AFC" w14:textId="77777777" w:rsidR="005E1BC2" w:rsidRPr="00775213" w:rsidRDefault="009E110F"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Affective: Scena</w:t>
            </w:r>
            <w:r w:rsidR="005E1BC2" w:rsidRPr="00775213">
              <w:rPr>
                <w:rFonts w:ascii="Arial" w:hAnsi="Arial" w:cs="Arial"/>
                <w:sz w:val="20"/>
                <w:szCs w:val="20"/>
              </w:rPr>
              <w:t>rio/CBE</w:t>
            </w:r>
          </w:p>
          <w:p w14:paraId="40D9A935" w14:textId="6C110948" w:rsidR="005E1BC2"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lastRenderedPageBreak/>
              <w:t>Presentation/</w:t>
            </w:r>
            <w:r w:rsidR="005E1BC2" w:rsidRPr="00775213">
              <w:rPr>
                <w:rFonts w:ascii="Arial" w:hAnsi="Arial" w:cs="Arial"/>
                <w:sz w:val="20"/>
                <w:szCs w:val="20"/>
              </w:rPr>
              <w:t>Project: Rubric</w:t>
            </w:r>
          </w:p>
        </w:tc>
        <w:tc>
          <w:tcPr>
            <w:tcW w:w="2553" w:type="dxa"/>
            <w:vMerge w:val="restart"/>
            <w:shd w:val="clear" w:color="auto" w:fill="auto"/>
          </w:tcPr>
          <w:p w14:paraId="0AF3FB76" w14:textId="7B3D3777" w:rsidR="004E192A" w:rsidRPr="00775213" w:rsidRDefault="6CBC37B4" w:rsidP="00775213">
            <w:pPr>
              <w:jc w:val="left"/>
              <w:rPr>
                <w:rFonts w:ascii="Arial" w:hAnsi="Arial" w:cs="Arial"/>
                <w:sz w:val="20"/>
                <w:szCs w:val="20"/>
              </w:rPr>
            </w:pPr>
            <w:r w:rsidRPr="501AACD0">
              <w:rPr>
                <w:rFonts w:ascii="Arial" w:eastAsia="Times New Roman" w:hAnsi="Arial" w:cs="Arial"/>
                <w:color w:val="000000" w:themeColor="text1"/>
                <w:sz w:val="20"/>
                <w:szCs w:val="20"/>
              </w:rPr>
              <w:lastRenderedPageBreak/>
              <w:t>I.C.</w:t>
            </w:r>
            <w:r w:rsidR="6335CCED" w:rsidRPr="501AACD0">
              <w:rPr>
                <w:rFonts w:ascii="Arial" w:eastAsia="Times New Roman" w:hAnsi="Arial" w:cs="Arial"/>
                <w:color w:val="000000" w:themeColor="text1"/>
                <w:sz w:val="20"/>
                <w:szCs w:val="20"/>
              </w:rPr>
              <w:t>9</w:t>
            </w:r>
            <w:r w:rsidRPr="501AACD0">
              <w:rPr>
                <w:rFonts w:ascii="Arial" w:hAnsi="Arial" w:cs="Arial"/>
                <w:color w:val="000000" w:themeColor="text1"/>
                <w:sz w:val="20"/>
                <w:szCs w:val="20"/>
              </w:rPr>
              <w:t xml:space="preserve">, </w:t>
            </w:r>
            <w:r w:rsidRPr="501AACD0">
              <w:rPr>
                <w:rFonts w:ascii="Arial" w:eastAsia="Times New Roman" w:hAnsi="Arial" w:cs="Arial"/>
                <w:color w:val="000000" w:themeColor="text1"/>
                <w:sz w:val="20"/>
                <w:szCs w:val="20"/>
              </w:rPr>
              <w:t>I.C.1</w:t>
            </w:r>
            <w:r w:rsidR="2B163CB5" w:rsidRPr="501AACD0">
              <w:rPr>
                <w:rFonts w:ascii="Arial" w:eastAsia="Times New Roman" w:hAnsi="Arial" w:cs="Arial"/>
                <w:color w:val="000000" w:themeColor="text1"/>
                <w:sz w:val="20"/>
                <w:szCs w:val="20"/>
              </w:rPr>
              <w:t>1</w:t>
            </w:r>
            <w:r w:rsidRPr="501AACD0">
              <w:rPr>
                <w:rFonts w:ascii="Arial" w:eastAsia="Times New Roman" w:hAnsi="Arial" w:cs="Arial"/>
                <w:color w:val="000000" w:themeColor="text1"/>
                <w:sz w:val="20"/>
                <w:szCs w:val="20"/>
              </w:rPr>
              <w:t>,</w:t>
            </w:r>
            <w:r w:rsidRPr="501AACD0">
              <w:rPr>
                <w:rFonts w:ascii="Arial" w:hAnsi="Arial" w:cs="Arial"/>
                <w:sz w:val="20"/>
                <w:szCs w:val="20"/>
              </w:rPr>
              <w:t xml:space="preserve"> I.P.10, I.P.11.c, II.C.3.a, II.C.3.b,</w:t>
            </w:r>
            <w:r w:rsidR="27A2AEF7" w:rsidRPr="501AACD0">
              <w:rPr>
                <w:rFonts w:ascii="Arial" w:hAnsi="Arial" w:cs="Arial"/>
                <w:sz w:val="20"/>
                <w:szCs w:val="20"/>
              </w:rPr>
              <w:t xml:space="preserve"> II</w:t>
            </w:r>
            <w:r w:rsidRPr="501AACD0">
              <w:rPr>
                <w:rFonts w:ascii="Arial" w:hAnsi="Arial" w:cs="Arial"/>
                <w:sz w:val="20"/>
                <w:szCs w:val="20"/>
              </w:rPr>
              <w:t>.P.</w:t>
            </w:r>
            <w:r w:rsidR="3A524001" w:rsidRPr="501AACD0">
              <w:rPr>
                <w:rFonts w:ascii="Arial" w:hAnsi="Arial" w:cs="Arial"/>
                <w:sz w:val="20"/>
                <w:szCs w:val="20"/>
              </w:rPr>
              <w:t>2</w:t>
            </w:r>
            <w:r w:rsidRPr="501AACD0">
              <w:rPr>
                <w:rFonts w:ascii="Arial" w:hAnsi="Arial" w:cs="Arial"/>
                <w:sz w:val="20"/>
                <w:szCs w:val="20"/>
              </w:rPr>
              <w:t>, III.C.4</w:t>
            </w:r>
            <w:r w:rsidR="3733B8C2" w:rsidRPr="501AACD0">
              <w:rPr>
                <w:rFonts w:ascii="Arial" w:hAnsi="Arial" w:cs="Arial"/>
                <w:sz w:val="20"/>
                <w:szCs w:val="20"/>
              </w:rPr>
              <w:t xml:space="preserve">, </w:t>
            </w:r>
            <w:r w:rsidRPr="501AACD0">
              <w:rPr>
                <w:rFonts w:ascii="Arial" w:hAnsi="Arial" w:cs="Arial"/>
                <w:sz w:val="20"/>
                <w:szCs w:val="20"/>
              </w:rPr>
              <w:t>XII.C.2.a, XII.C.2.b, XII.C.2.c, XII.C.2.d</w:t>
            </w:r>
            <w:r w:rsidR="0064097B">
              <w:rPr>
                <w:rFonts w:ascii="Arial" w:hAnsi="Arial" w:cs="Arial"/>
                <w:sz w:val="20"/>
                <w:szCs w:val="20"/>
              </w:rPr>
              <w:t>, A.1-8</w:t>
            </w:r>
          </w:p>
          <w:p w14:paraId="0884AC6E" w14:textId="77777777" w:rsidR="004E192A" w:rsidRPr="00775213" w:rsidRDefault="004E192A" w:rsidP="00775213">
            <w:pPr>
              <w:jc w:val="left"/>
              <w:rPr>
                <w:rFonts w:ascii="Arial" w:eastAsia="Times New Roman" w:hAnsi="Arial" w:cs="Arial"/>
                <w:bCs/>
                <w:color w:val="000000"/>
                <w:sz w:val="20"/>
                <w:szCs w:val="20"/>
              </w:rPr>
            </w:pPr>
          </w:p>
          <w:p w14:paraId="3B8A78F8" w14:textId="77777777" w:rsidR="005E1BC2" w:rsidRPr="00775213" w:rsidRDefault="005E1BC2" w:rsidP="00775213">
            <w:pPr>
              <w:jc w:val="left"/>
              <w:rPr>
                <w:rFonts w:ascii="Arial" w:hAnsi="Arial" w:cs="Arial"/>
                <w:sz w:val="20"/>
                <w:szCs w:val="20"/>
              </w:rPr>
            </w:pPr>
          </w:p>
        </w:tc>
      </w:tr>
      <w:tr w:rsidR="00D8396C" w:rsidRPr="00775213" w14:paraId="13DF3883" w14:textId="77777777" w:rsidTr="501AACD0">
        <w:trPr>
          <w:trHeight w:val="1032"/>
        </w:trPr>
        <w:tc>
          <w:tcPr>
            <w:tcW w:w="900" w:type="dxa"/>
            <w:vMerge/>
          </w:tcPr>
          <w:p w14:paraId="6A043E2B" w14:textId="77777777" w:rsidR="005E1BC2" w:rsidRPr="00775213" w:rsidRDefault="005E1BC2" w:rsidP="00775213">
            <w:pPr>
              <w:rPr>
                <w:rFonts w:ascii="Arial" w:hAnsi="Arial" w:cs="Arial"/>
                <w:sz w:val="20"/>
                <w:szCs w:val="20"/>
              </w:rPr>
            </w:pPr>
          </w:p>
        </w:tc>
        <w:tc>
          <w:tcPr>
            <w:tcW w:w="4770" w:type="dxa"/>
            <w:shd w:val="clear" w:color="auto" w:fill="auto"/>
          </w:tcPr>
          <w:p w14:paraId="2C0964C3" w14:textId="6BC9F266" w:rsidR="003125F5" w:rsidRPr="00775213" w:rsidRDefault="00B67F42" w:rsidP="00036BE6">
            <w:pPr>
              <w:numPr>
                <w:ilvl w:val="0"/>
                <w:numId w:val="39"/>
              </w:numPr>
              <w:ind w:left="144" w:hanging="180"/>
              <w:contextualSpacing/>
              <w:jc w:val="left"/>
              <w:rPr>
                <w:rFonts w:ascii="Arial" w:hAnsi="Arial" w:cs="Arial"/>
                <w:sz w:val="20"/>
                <w:szCs w:val="20"/>
              </w:rPr>
            </w:pPr>
            <w:r w:rsidRPr="00775213">
              <w:rPr>
                <w:rFonts w:ascii="Arial" w:hAnsi="Arial" w:cs="Arial"/>
                <w:b/>
                <w:sz w:val="20"/>
                <w:szCs w:val="20"/>
              </w:rPr>
              <w:t xml:space="preserve">SKILL </w:t>
            </w:r>
            <w:r w:rsidR="00F45FAF" w:rsidRPr="00775213">
              <w:rPr>
                <w:rFonts w:ascii="Arial" w:hAnsi="Arial" w:cs="Arial"/>
                <w:b/>
                <w:sz w:val="20"/>
                <w:szCs w:val="20"/>
              </w:rPr>
              <w:t>LAB</w:t>
            </w:r>
            <w:r w:rsidR="00F45FAF" w:rsidRPr="00775213">
              <w:rPr>
                <w:rFonts w:ascii="Arial" w:eastAsia="Calibri" w:hAnsi="Arial" w:cs="Arial"/>
                <w:b/>
                <w:sz w:val="20"/>
                <w:szCs w:val="20"/>
              </w:rPr>
              <w:t xml:space="preserve"> (CAMPUS):</w:t>
            </w:r>
            <w:r w:rsidR="006C4629" w:rsidRPr="00775213">
              <w:rPr>
                <w:rFonts w:ascii="Arial" w:eastAsia="Calibri" w:hAnsi="Arial" w:cs="Arial"/>
                <w:sz w:val="20"/>
                <w:szCs w:val="20"/>
              </w:rPr>
              <w:t xml:space="preserve"> </w:t>
            </w:r>
            <w:r w:rsidR="003125F5" w:rsidRPr="00775213">
              <w:rPr>
                <w:rFonts w:ascii="Arial" w:hAnsi="Arial" w:cs="Arial"/>
                <w:sz w:val="20"/>
                <w:szCs w:val="20"/>
              </w:rPr>
              <w:t>Review Required Lab Hours, Lab Policies, P</w:t>
            </w:r>
            <w:r w:rsidR="006C4629" w:rsidRPr="00775213">
              <w:rPr>
                <w:rFonts w:ascii="Arial" w:hAnsi="Arial" w:cs="Arial"/>
                <w:sz w:val="20"/>
                <w:szCs w:val="20"/>
              </w:rPr>
              <w:t>eer Evaluation and CBE policies,</w:t>
            </w:r>
            <w:r w:rsidR="003125F5" w:rsidRPr="00775213">
              <w:rPr>
                <w:rFonts w:ascii="Arial" w:hAnsi="Arial" w:cs="Arial"/>
                <w:sz w:val="20"/>
                <w:szCs w:val="20"/>
              </w:rPr>
              <w:t xml:space="preserve"> </w:t>
            </w:r>
            <w:r w:rsidR="006C4629" w:rsidRPr="00775213">
              <w:rPr>
                <w:rFonts w:ascii="Arial" w:hAnsi="Arial" w:cs="Arial"/>
                <w:sz w:val="20"/>
                <w:szCs w:val="20"/>
              </w:rPr>
              <w:t xml:space="preserve">Complete </w:t>
            </w:r>
            <w:r w:rsidR="003125F5" w:rsidRPr="00775213">
              <w:rPr>
                <w:rFonts w:ascii="Arial" w:hAnsi="Arial" w:cs="Arial"/>
                <w:sz w:val="20"/>
                <w:szCs w:val="20"/>
              </w:rPr>
              <w:t>CBEs and Scenarios as scheduled, skill practice as needed</w:t>
            </w:r>
          </w:p>
          <w:p w14:paraId="3FD1E53E" w14:textId="6437924C" w:rsidR="005E1BC2" w:rsidRPr="00775213" w:rsidRDefault="00F45FAF" w:rsidP="00036BE6">
            <w:pPr>
              <w:pStyle w:val="ListParagraph"/>
              <w:numPr>
                <w:ilvl w:val="0"/>
                <w:numId w:val="26"/>
              </w:numPr>
              <w:ind w:left="162" w:hanging="180"/>
              <w:jc w:val="left"/>
              <w:rPr>
                <w:rFonts w:ascii="Arial" w:hAnsi="Arial" w:cs="Arial"/>
                <w:sz w:val="20"/>
                <w:szCs w:val="20"/>
              </w:rPr>
            </w:pPr>
            <w:r w:rsidRPr="00775213">
              <w:rPr>
                <w:rFonts w:ascii="Arial" w:hAnsi="Arial" w:cs="Arial"/>
                <w:b/>
                <w:sz w:val="20"/>
                <w:szCs w:val="20"/>
              </w:rPr>
              <w:t>WORK PROJECT (WP):</w:t>
            </w:r>
            <w:r w:rsidRPr="00775213">
              <w:rPr>
                <w:rFonts w:ascii="Arial" w:hAnsi="Arial" w:cs="Arial"/>
                <w:sz w:val="20"/>
                <w:szCs w:val="20"/>
              </w:rPr>
              <w:t xml:space="preserve"> </w:t>
            </w:r>
            <w:r w:rsidR="003E1960" w:rsidRPr="00775213">
              <w:rPr>
                <w:rFonts w:ascii="Arial" w:hAnsi="Arial" w:cs="Arial"/>
                <w:sz w:val="20"/>
                <w:szCs w:val="20"/>
              </w:rPr>
              <w:t xml:space="preserve">Outline </w:t>
            </w:r>
            <w:r w:rsidRPr="00775213">
              <w:rPr>
                <w:rFonts w:ascii="Arial" w:hAnsi="Arial" w:cs="Arial"/>
                <w:sz w:val="20"/>
                <w:szCs w:val="20"/>
              </w:rPr>
              <w:t>S</w:t>
            </w:r>
            <w:r w:rsidR="006C4629" w:rsidRPr="00775213">
              <w:rPr>
                <w:rFonts w:ascii="Arial" w:hAnsi="Arial" w:cs="Arial"/>
                <w:sz w:val="20"/>
                <w:szCs w:val="20"/>
              </w:rPr>
              <w:t xml:space="preserve">DS (formerly </w:t>
            </w:r>
            <w:r w:rsidRPr="00775213">
              <w:rPr>
                <w:rFonts w:ascii="Arial" w:hAnsi="Arial" w:cs="Arial"/>
                <w:sz w:val="20"/>
                <w:szCs w:val="20"/>
              </w:rPr>
              <w:t>MSDS</w:t>
            </w:r>
            <w:r w:rsidR="006C4629" w:rsidRPr="00775213">
              <w:rPr>
                <w:rFonts w:ascii="Arial" w:hAnsi="Arial" w:cs="Arial"/>
                <w:sz w:val="20"/>
                <w:szCs w:val="20"/>
              </w:rPr>
              <w:t>)</w:t>
            </w:r>
          </w:p>
        </w:tc>
        <w:tc>
          <w:tcPr>
            <w:tcW w:w="2329" w:type="dxa"/>
            <w:vMerge/>
          </w:tcPr>
          <w:p w14:paraId="72544B65" w14:textId="77777777" w:rsidR="005E1BC2" w:rsidRPr="00775213" w:rsidRDefault="005E1BC2" w:rsidP="00036BE6">
            <w:pPr>
              <w:pStyle w:val="ListParagraph"/>
              <w:numPr>
                <w:ilvl w:val="0"/>
                <w:numId w:val="16"/>
              </w:numPr>
              <w:ind w:left="162" w:hanging="180"/>
              <w:rPr>
                <w:rFonts w:ascii="Arial" w:hAnsi="Arial" w:cs="Arial"/>
                <w:sz w:val="20"/>
                <w:szCs w:val="20"/>
              </w:rPr>
            </w:pPr>
          </w:p>
        </w:tc>
        <w:tc>
          <w:tcPr>
            <w:tcW w:w="2553" w:type="dxa"/>
            <w:vMerge/>
          </w:tcPr>
          <w:p w14:paraId="26DD53A9" w14:textId="77777777" w:rsidR="005E1BC2" w:rsidRPr="00775213" w:rsidRDefault="005E1BC2" w:rsidP="00775213">
            <w:pPr>
              <w:rPr>
                <w:rFonts w:ascii="Arial" w:hAnsi="Arial" w:cs="Arial"/>
                <w:bCs/>
                <w:color w:val="000000"/>
                <w:sz w:val="20"/>
                <w:szCs w:val="20"/>
              </w:rPr>
            </w:pPr>
          </w:p>
        </w:tc>
      </w:tr>
      <w:tr w:rsidR="00D8396C" w:rsidRPr="00775213" w14:paraId="2BA8CB9C" w14:textId="77777777" w:rsidTr="501AACD0">
        <w:trPr>
          <w:trHeight w:val="1250"/>
        </w:trPr>
        <w:tc>
          <w:tcPr>
            <w:tcW w:w="900" w:type="dxa"/>
            <w:vMerge w:val="restart"/>
            <w:shd w:val="clear" w:color="auto" w:fill="auto"/>
          </w:tcPr>
          <w:p w14:paraId="69043053" w14:textId="77777777" w:rsidR="00334439" w:rsidRPr="00775213" w:rsidRDefault="00334439" w:rsidP="00775213">
            <w:pPr>
              <w:rPr>
                <w:rFonts w:ascii="Arial" w:hAnsi="Arial" w:cs="Arial"/>
                <w:sz w:val="20"/>
                <w:szCs w:val="20"/>
              </w:rPr>
            </w:pPr>
            <w:r w:rsidRPr="00775213">
              <w:rPr>
                <w:rFonts w:ascii="Arial" w:hAnsi="Arial" w:cs="Arial"/>
                <w:sz w:val="20"/>
                <w:szCs w:val="20"/>
              </w:rPr>
              <w:t>2</w:t>
            </w:r>
          </w:p>
          <w:p w14:paraId="4A590FB6" w14:textId="77777777" w:rsidR="003858CA" w:rsidRPr="00775213" w:rsidRDefault="003858CA" w:rsidP="00775213">
            <w:pPr>
              <w:rPr>
                <w:rFonts w:ascii="Arial" w:hAnsi="Arial" w:cs="Arial"/>
                <w:sz w:val="20"/>
                <w:szCs w:val="20"/>
              </w:rPr>
            </w:pPr>
          </w:p>
          <w:p w14:paraId="7587C351" w14:textId="1F53BAC5" w:rsidR="003858CA" w:rsidRPr="00775213" w:rsidRDefault="003858CA" w:rsidP="00775213">
            <w:pPr>
              <w:rPr>
                <w:rFonts w:ascii="Arial" w:hAnsi="Arial" w:cs="Arial"/>
                <w:sz w:val="20"/>
                <w:szCs w:val="20"/>
              </w:rPr>
            </w:pPr>
          </w:p>
        </w:tc>
        <w:tc>
          <w:tcPr>
            <w:tcW w:w="4770" w:type="dxa"/>
            <w:shd w:val="clear" w:color="auto" w:fill="auto"/>
          </w:tcPr>
          <w:p w14:paraId="76A7142D" w14:textId="54B3C9CE" w:rsidR="00DB3942" w:rsidRPr="00775213" w:rsidRDefault="00DB3942" w:rsidP="00036BE6">
            <w:pPr>
              <w:pStyle w:val="ListParagraph"/>
              <w:numPr>
                <w:ilvl w:val="0"/>
                <w:numId w:val="17"/>
              </w:numPr>
              <w:ind w:left="166" w:hanging="176"/>
              <w:jc w:val="left"/>
              <w:rPr>
                <w:rFonts w:ascii="Arial" w:hAnsi="Arial" w:cs="Arial"/>
                <w:sz w:val="20"/>
                <w:szCs w:val="20"/>
              </w:rPr>
            </w:pPr>
            <w:r w:rsidRPr="00775213">
              <w:rPr>
                <w:rFonts w:ascii="Arial" w:hAnsi="Arial" w:cs="Arial"/>
                <w:b/>
                <w:sz w:val="20"/>
                <w:szCs w:val="20"/>
              </w:rPr>
              <w:t>TOPIC</w:t>
            </w:r>
            <w:r w:rsidR="00974558" w:rsidRPr="00775213">
              <w:rPr>
                <w:rFonts w:ascii="Arial" w:hAnsi="Arial" w:cs="Arial"/>
                <w:b/>
                <w:sz w:val="20"/>
                <w:szCs w:val="20"/>
              </w:rPr>
              <w:t xml:space="preserve"> (</w:t>
            </w:r>
            <w:r w:rsidR="003F2675" w:rsidRPr="00775213">
              <w:rPr>
                <w:rFonts w:ascii="Arial" w:hAnsi="Arial" w:cs="Arial"/>
                <w:b/>
                <w:sz w:val="20"/>
                <w:szCs w:val="20"/>
              </w:rPr>
              <w:t>CAMPUS/</w:t>
            </w:r>
            <w:r w:rsidR="00974558" w:rsidRPr="00775213">
              <w:rPr>
                <w:rFonts w:ascii="Arial" w:hAnsi="Arial" w:cs="Arial"/>
                <w:b/>
                <w:sz w:val="20"/>
                <w:szCs w:val="20"/>
              </w:rPr>
              <w:t>CANVAS)</w:t>
            </w:r>
            <w:r w:rsidRPr="00775213">
              <w:rPr>
                <w:rFonts w:ascii="Arial" w:hAnsi="Arial" w:cs="Arial"/>
                <w:b/>
                <w:sz w:val="20"/>
                <w:szCs w:val="20"/>
              </w:rPr>
              <w:t xml:space="preserve">: </w:t>
            </w:r>
            <w:r w:rsidR="00890659" w:rsidRPr="00775213">
              <w:rPr>
                <w:rFonts w:ascii="Arial" w:hAnsi="Arial" w:cs="Arial"/>
                <w:sz w:val="20"/>
                <w:szCs w:val="20"/>
              </w:rPr>
              <w:t>Allergy and Infectious Diseases (33) focus on Lymph and Cells content – Read, Compl</w:t>
            </w:r>
            <w:r w:rsidR="004142F8" w:rsidRPr="00775213">
              <w:rPr>
                <w:rFonts w:ascii="Arial" w:hAnsi="Arial" w:cs="Arial"/>
                <w:sz w:val="20"/>
                <w:szCs w:val="20"/>
              </w:rPr>
              <w:t xml:space="preserve">ete Assigned Study Guide, </w:t>
            </w:r>
            <w:proofErr w:type="spellStart"/>
            <w:r w:rsidR="004142F8" w:rsidRPr="00775213">
              <w:rPr>
                <w:rFonts w:ascii="Arial" w:hAnsi="Arial" w:cs="Arial"/>
                <w:sz w:val="20"/>
                <w:szCs w:val="20"/>
              </w:rPr>
              <w:t>Kinns</w:t>
            </w:r>
            <w:proofErr w:type="spellEnd"/>
            <w:r w:rsidR="004142F8" w:rsidRPr="00775213">
              <w:rPr>
                <w:rFonts w:ascii="Arial" w:hAnsi="Arial" w:cs="Arial"/>
                <w:sz w:val="20"/>
                <w:szCs w:val="20"/>
              </w:rPr>
              <w:t xml:space="preserve"> Online Resources and</w:t>
            </w:r>
            <w:r w:rsidR="00890659" w:rsidRPr="00775213">
              <w:rPr>
                <w:rFonts w:ascii="Arial" w:hAnsi="Arial" w:cs="Arial"/>
                <w:sz w:val="20"/>
                <w:szCs w:val="20"/>
              </w:rPr>
              <w:t xml:space="preserve"> other as assigned</w:t>
            </w:r>
          </w:p>
          <w:p w14:paraId="0C3D96EF" w14:textId="7F4F523E" w:rsidR="00334439" w:rsidRPr="00775213" w:rsidRDefault="00E13354" w:rsidP="00036BE6">
            <w:pPr>
              <w:numPr>
                <w:ilvl w:val="0"/>
                <w:numId w:val="39"/>
              </w:numPr>
              <w:ind w:left="144" w:hanging="180"/>
              <w:contextualSpacing/>
              <w:jc w:val="left"/>
              <w:rPr>
                <w:rFonts w:ascii="Arial" w:hAnsi="Arial" w:cs="Arial"/>
                <w:sz w:val="20"/>
                <w:szCs w:val="20"/>
              </w:rPr>
            </w:pPr>
            <w:r w:rsidRPr="00775213">
              <w:rPr>
                <w:rFonts w:ascii="Arial" w:hAnsi="Arial" w:cs="Arial"/>
                <w:b/>
                <w:sz w:val="20"/>
                <w:szCs w:val="20"/>
              </w:rPr>
              <w:t>VIRTUAL STUDY/LAB:</w:t>
            </w:r>
            <w:r w:rsidRPr="00775213">
              <w:rPr>
                <w:rFonts w:ascii="Arial" w:hAnsi="Arial" w:cs="Arial"/>
                <w:sz w:val="20"/>
                <w:szCs w:val="20"/>
              </w:rPr>
              <w:t xml:space="preserve"> </w:t>
            </w:r>
            <w:r w:rsidRPr="00775213">
              <w:rPr>
                <w:rFonts w:ascii="Arial" w:eastAsia="Calibri" w:hAnsi="Arial" w:cs="Arial"/>
                <w:sz w:val="20"/>
                <w:szCs w:val="20"/>
              </w:rPr>
              <w:t xml:space="preserve">Watch </w:t>
            </w:r>
            <w:proofErr w:type="spellStart"/>
            <w:r w:rsidRPr="00775213">
              <w:rPr>
                <w:rFonts w:ascii="Arial" w:eastAsia="Calibri" w:hAnsi="Arial" w:cs="Arial"/>
                <w:sz w:val="20"/>
                <w:szCs w:val="20"/>
              </w:rPr>
              <w:t>Kinns</w:t>
            </w:r>
            <w:proofErr w:type="spellEnd"/>
            <w:r w:rsidRPr="00775213">
              <w:rPr>
                <w:rFonts w:ascii="Arial" w:eastAsia="Calibri" w:hAnsi="Arial" w:cs="Arial"/>
                <w:sz w:val="20"/>
                <w:szCs w:val="20"/>
              </w:rPr>
              <w:t xml:space="preserve"> any/all Supplemental Skills Videos for </w:t>
            </w:r>
            <w:r w:rsidR="00296CD4" w:rsidRPr="00775213">
              <w:rPr>
                <w:rFonts w:ascii="Arial" w:eastAsia="Calibri" w:hAnsi="Arial" w:cs="Arial"/>
                <w:sz w:val="20"/>
                <w:szCs w:val="20"/>
              </w:rPr>
              <w:t>Assigned</w:t>
            </w:r>
            <w:r w:rsidRPr="00775213">
              <w:rPr>
                <w:rFonts w:ascii="Arial" w:eastAsia="Calibri" w:hAnsi="Arial" w:cs="Arial"/>
                <w:sz w:val="20"/>
                <w:szCs w:val="20"/>
              </w:rPr>
              <w:t xml:space="preserve"> Chapter</w:t>
            </w:r>
          </w:p>
        </w:tc>
        <w:tc>
          <w:tcPr>
            <w:tcW w:w="2329" w:type="dxa"/>
            <w:vMerge w:val="restart"/>
            <w:shd w:val="clear" w:color="auto" w:fill="auto"/>
          </w:tcPr>
          <w:p w14:paraId="3727BEF7" w14:textId="11066545"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Cognitive Objectives: Exam Questions</w:t>
            </w:r>
          </w:p>
          <w:p w14:paraId="0AD5E5F9"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Psychomotor: CBE</w:t>
            </w:r>
          </w:p>
          <w:p w14:paraId="06EE376F"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Affective: Scenario/CBE</w:t>
            </w:r>
          </w:p>
          <w:p w14:paraId="138F9122" w14:textId="300690D0" w:rsidR="0033443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 xml:space="preserve">Presentation/Project: Rubric </w:t>
            </w:r>
          </w:p>
        </w:tc>
        <w:tc>
          <w:tcPr>
            <w:tcW w:w="2553" w:type="dxa"/>
            <w:vMerge w:val="restart"/>
            <w:shd w:val="clear" w:color="auto" w:fill="auto"/>
          </w:tcPr>
          <w:p w14:paraId="1E88F4A7" w14:textId="31266CA7" w:rsidR="00356BB5" w:rsidRPr="00775213" w:rsidRDefault="0053168E" w:rsidP="00775213">
            <w:pPr>
              <w:jc w:val="left"/>
              <w:rPr>
                <w:rFonts w:ascii="Arial" w:hAnsi="Arial" w:cs="Arial"/>
                <w:sz w:val="20"/>
                <w:szCs w:val="20"/>
              </w:rPr>
            </w:pPr>
            <w:r w:rsidRPr="00775213">
              <w:rPr>
                <w:rFonts w:ascii="Arial" w:hAnsi="Arial" w:cs="Arial"/>
                <w:sz w:val="20"/>
                <w:szCs w:val="20"/>
              </w:rPr>
              <w:t>I.C.</w:t>
            </w:r>
            <w:r w:rsidR="00DB2ACF">
              <w:rPr>
                <w:rFonts w:ascii="Arial" w:hAnsi="Arial" w:cs="Arial"/>
                <w:sz w:val="20"/>
                <w:szCs w:val="20"/>
              </w:rPr>
              <w:t>9</w:t>
            </w:r>
            <w:r w:rsidRPr="00775213">
              <w:rPr>
                <w:rFonts w:ascii="Arial" w:hAnsi="Arial" w:cs="Arial"/>
                <w:sz w:val="20"/>
                <w:szCs w:val="20"/>
              </w:rPr>
              <w:t>, III.C.4</w:t>
            </w:r>
            <w:r w:rsidR="0064097B">
              <w:rPr>
                <w:rFonts w:ascii="Arial" w:hAnsi="Arial" w:cs="Arial"/>
                <w:sz w:val="20"/>
                <w:szCs w:val="20"/>
              </w:rPr>
              <w:t>, A.1-8</w:t>
            </w:r>
          </w:p>
          <w:p w14:paraId="21A7565C" w14:textId="66F91447" w:rsidR="00356BB5" w:rsidRPr="00775213" w:rsidRDefault="00356BB5" w:rsidP="00775213">
            <w:pPr>
              <w:jc w:val="left"/>
              <w:rPr>
                <w:rFonts w:ascii="Arial" w:hAnsi="Arial" w:cs="Arial"/>
                <w:sz w:val="20"/>
                <w:szCs w:val="20"/>
              </w:rPr>
            </w:pPr>
          </w:p>
        </w:tc>
      </w:tr>
      <w:tr w:rsidR="00D8396C" w:rsidRPr="00775213" w14:paraId="2C1C1E20" w14:textId="77777777" w:rsidTr="501AACD0">
        <w:trPr>
          <w:trHeight w:val="881"/>
        </w:trPr>
        <w:tc>
          <w:tcPr>
            <w:tcW w:w="900" w:type="dxa"/>
            <w:vMerge/>
          </w:tcPr>
          <w:p w14:paraId="0597DE64" w14:textId="77777777" w:rsidR="00334439" w:rsidRPr="00775213" w:rsidRDefault="00334439" w:rsidP="00775213">
            <w:pPr>
              <w:rPr>
                <w:rFonts w:ascii="Arial" w:hAnsi="Arial" w:cs="Arial"/>
                <w:sz w:val="20"/>
                <w:szCs w:val="20"/>
              </w:rPr>
            </w:pPr>
          </w:p>
        </w:tc>
        <w:tc>
          <w:tcPr>
            <w:tcW w:w="4770" w:type="dxa"/>
            <w:shd w:val="clear" w:color="auto" w:fill="auto"/>
          </w:tcPr>
          <w:p w14:paraId="49ECF30F" w14:textId="3F18B92B" w:rsidR="003E1960" w:rsidRPr="00775213" w:rsidRDefault="00B67F42" w:rsidP="00036BE6">
            <w:pPr>
              <w:pStyle w:val="ListParagraph"/>
              <w:numPr>
                <w:ilvl w:val="0"/>
                <w:numId w:val="17"/>
              </w:numPr>
              <w:ind w:left="166" w:hanging="176"/>
              <w:jc w:val="left"/>
              <w:rPr>
                <w:rFonts w:ascii="Arial" w:hAnsi="Arial" w:cs="Arial"/>
                <w:sz w:val="20"/>
                <w:szCs w:val="20"/>
              </w:rPr>
            </w:pPr>
            <w:r w:rsidRPr="00775213">
              <w:rPr>
                <w:rFonts w:ascii="Arial" w:hAnsi="Arial" w:cs="Arial"/>
                <w:b/>
                <w:sz w:val="20"/>
                <w:szCs w:val="20"/>
              </w:rPr>
              <w:t>SKILL LAB</w:t>
            </w:r>
            <w:r w:rsidR="00974558" w:rsidRPr="00775213">
              <w:rPr>
                <w:rFonts w:ascii="Arial" w:hAnsi="Arial" w:cs="Arial"/>
                <w:b/>
                <w:sz w:val="20"/>
                <w:szCs w:val="20"/>
              </w:rPr>
              <w:t xml:space="preserve"> (CAMPUS):</w:t>
            </w:r>
            <w:r w:rsidR="00E13354" w:rsidRPr="00775213">
              <w:rPr>
                <w:rFonts w:ascii="Arial" w:hAnsi="Arial" w:cs="Arial"/>
                <w:sz w:val="20"/>
                <w:szCs w:val="20"/>
              </w:rPr>
              <w:t xml:space="preserve"> </w:t>
            </w:r>
            <w:r w:rsidR="006734EC" w:rsidRPr="00775213">
              <w:rPr>
                <w:rFonts w:ascii="Arial" w:eastAsia="Calibri" w:hAnsi="Arial" w:cs="Arial"/>
                <w:sz w:val="20"/>
                <w:szCs w:val="20"/>
              </w:rPr>
              <w:t>Hands</w:t>
            </w:r>
            <w:r w:rsidR="00F81394">
              <w:rPr>
                <w:rFonts w:ascii="Arial" w:eastAsia="Calibri" w:hAnsi="Arial" w:cs="Arial"/>
                <w:sz w:val="20"/>
                <w:szCs w:val="20"/>
              </w:rPr>
              <w:t>-</w:t>
            </w:r>
            <w:r w:rsidR="006734EC" w:rsidRPr="00775213">
              <w:rPr>
                <w:rFonts w:ascii="Arial" w:eastAsia="Calibri" w:hAnsi="Arial" w:cs="Arial"/>
                <w:sz w:val="20"/>
                <w:szCs w:val="20"/>
              </w:rPr>
              <w:t xml:space="preserve">On Psychomotor/Affective Skills Practice, and </w:t>
            </w:r>
            <w:r w:rsidR="006734EC" w:rsidRPr="00775213">
              <w:rPr>
                <w:rFonts w:ascii="Arial" w:hAnsi="Arial" w:cs="Arial"/>
                <w:sz w:val="20"/>
                <w:szCs w:val="20"/>
              </w:rPr>
              <w:t xml:space="preserve">CBE and/or Scenarios as scheduled; Group Practice/Peer Evaluations </w:t>
            </w:r>
            <w:r w:rsidR="003E1960" w:rsidRPr="00775213">
              <w:rPr>
                <w:rFonts w:ascii="Arial" w:eastAsia="Calibri" w:hAnsi="Arial" w:cs="Arial"/>
                <w:sz w:val="20"/>
                <w:szCs w:val="20"/>
              </w:rPr>
              <w:t>for</w:t>
            </w:r>
            <w:r w:rsidR="003E1960" w:rsidRPr="00775213">
              <w:rPr>
                <w:rFonts w:ascii="Arial" w:hAnsi="Arial" w:cs="Arial"/>
                <w:sz w:val="20"/>
                <w:szCs w:val="20"/>
              </w:rPr>
              <w:t xml:space="preserve"> Clean-Catch Mid-Stream (CCMS), Refractometer, Urine </w:t>
            </w:r>
            <w:proofErr w:type="spellStart"/>
            <w:r w:rsidR="003E1960" w:rsidRPr="00775213">
              <w:rPr>
                <w:rFonts w:ascii="Arial" w:hAnsi="Arial" w:cs="Arial"/>
                <w:sz w:val="20"/>
                <w:szCs w:val="20"/>
              </w:rPr>
              <w:t>hCG</w:t>
            </w:r>
            <w:proofErr w:type="spellEnd"/>
            <w:r w:rsidR="003E1960" w:rsidRPr="00775213">
              <w:rPr>
                <w:rFonts w:ascii="Arial" w:hAnsi="Arial" w:cs="Arial"/>
                <w:sz w:val="20"/>
                <w:szCs w:val="20"/>
              </w:rPr>
              <w:t>, Color/Clarity Reagent Dipstick, Microscope, Glucose, etc</w:t>
            </w:r>
            <w:r w:rsidR="00464540">
              <w:rPr>
                <w:rFonts w:ascii="Arial" w:hAnsi="Arial" w:cs="Arial"/>
                <w:sz w:val="20"/>
                <w:szCs w:val="20"/>
              </w:rPr>
              <w:t>.</w:t>
            </w:r>
            <w:r w:rsidR="003E1960" w:rsidRPr="00775213">
              <w:rPr>
                <w:rFonts w:ascii="Arial" w:hAnsi="Arial" w:cs="Arial"/>
                <w:sz w:val="20"/>
                <w:szCs w:val="20"/>
              </w:rPr>
              <w:t xml:space="preserve"> </w:t>
            </w:r>
          </w:p>
          <w:p w14:paraId="4E2309C2" w14:textId="2D1D1153" w:rsidR="00334439" w:rsidRPr="00775213" w:rsidRDefault="00072B13" w:rsidP="00036BE6">
            <w:pPr>
              <w:pStyle w:val="ListParagraph"/>
              <w:numPr>
                <w:ilvl w:val="0"/>
                <w:numId w:val="16"/>
              </w:numPr>
              <w:ind w:left="162" w:hanging="180"/>
              <w:jc w:val="left"/>
              <w:rPr>
                <w:rFonts w:ascii="Arial" w:hAnsi="Arial" w:cs="Arial"/>
                <w:sz w:val="20"/>
                <w:szCs w:val="20"/>
              </w:rPr>
            </w:pPr>
            <w:r w:rsidRPr="00775213">
              <w:rPr>
                <w:rFonts w:ascii="Arial" w:hAnsi="Arial" w:cs="Arial"/>
                <w:b/>
                <w:sz w:val="20"/>
                <w:szCs w:val="20"/>
              </w:rPr>
              <w:t>WORK PRODUCT (</w:t>
            </w:r>
            <w:r w:rsidR="00E13354" w:rsidRPr="00775213">
              <w:rPr>
                <w:rFonts w:ascii="Arial" w:hAnsi="Arial" w:cs="Arial"/>
                <w:b/>
                <w:sz w:val="20"/>
                <w:szCs w:val="20"/>
              </w:rPr>
              <w:t>WP</w:t>
            </w:r>
            <w:r w:rsidRPr="00775213">
              <w:rPr>
                <w:rFonts w:ascii="Arial" w:hAnsi="Arial" w:cs="Arial"/>
                <w:b/>
                <w:sz w:val="20"/>
                <w:szCs w:val="20"/>
              </w:rPr>
              <w:t>)</w:t>
            </w:r>
            <w:r w:rsidR="00E13354" w:rsidRPr="00775213">
              <w:rPr>
                <w:rFonts w:ascii="Arial" w:hAnsi="Arial" w:cs="Arial"/>
                <w:b/>
                <w:sz w:val="20"/>
                <w:szCs w:val="20"/>
              </w:rPr>
              <w:t>:</w:t>
            </w:r>
            <w:r w:rsidR="00E13354" w:rsidRPr="00775213">
              <w:rPr>
                <w:rFonts w:ascii="Arial" w:hAnsi="Arial" w:cs="Arial"/>
                <w:sz w:val="20"/>
                <w:szCs w:val="20"/>
              </w:rPr>
              <w:t xml:space="preserve"> Safety Data Sheet (SDS</w:t>
            </w:r>
            <w:r w:rsidR="00BE679A" w:rsidRPr="00775213">
              <w:rPr>
                <w:rFonts w:ascii="Arial" w:hAnsi="Arial" w:cs="Arial"/>
                <w:sz w:val="20"/>
                <w:szCs w:val="20"/>
              </w:rPr>
              <w:t xml:space="preserve"> –</w:t>
            </w:r>
            <w:r w:rsidR="00E13354" w:rsidRPr="00775213">
              <w:rPr>
                <w:rFonts w:ascii="Arial" w:hAnsi="Arial" w:cs="Arial"/>
                <w:sz w:val="20"/>
                <w:szCs w:val="20"/>
              </w:rPr>
              <w:t xml:space="preserve"> formerly MSDS) topics</w:t>
            </w:r>
          </w:p>
        </w:tc>
        <w:tc>
          <w:tcPr>
            <w:tcW w:w="2329" w:type="dxa"/>
            <w:vMerge/>
          </w:tcPr>
          <w:p w14:paraId="313A2C12" w14:textId="77777777" w:rsidR="00334439" w:rsidRPr="00775213" w:rsidRDefault="00334439" w:rsidP="00036BE6">
            <w:pPr>
              <w:pStyle w:val="ListParagraph"/>
              <w:numPr>
                <w:ilvl w:val="0"/>
                <w:numId w:val="16"/>
              </w:numPr>
              <w:ind w:left="162" w:hanging="180"/>
              <w:rPr>
                <w:rFonts w:ascii="Arial" w:hAnsi="Arial" w:cs="Arial"/>
                <w:sz w:val="20"/>
                <w:szCs w:val="20"/>
              </w:rPr>
            </w:pPr>
          </w:p>
        </w:tc>
        <w:tc>
          <w:tcPr>
            <w:tcW w:w="2553" w:type="dxa"/>
            <w:vMerge/>
          </w:tcPr>
          <w:p w14:paraId="1FB98B27" w14:textId="77777777" w:rsidR="00334439" w:rsidRPr="00775213" w:rsidRDefault="00334439" w:rsidP="00775213">
            <w:pPr>
              <w:rPr>
                <w:rFonts w:ascii="Arial" w:hAnsi="Arial" w:cs="Arial"/>
                <w:sz w:val="20"/>
                <w:szCs w:val="20"/>
              </w:rPr>
            </w:pPr>
          </w:p>
        </w:tc>
      </w:tr>
      <w:tr w:rsidR="00D8396C" w:rsidRPr="00775213" w14:paraId="765B906B" w14:textId="77777777" w:rsidTr="501AACD0">
        <w:trPr>
          <w:trHeight w:val="791"/>
        </w:trPr>
        <w:tc>
          <w:tcPr>
            <w:tcW w:w="900" w:type="dxa"/>
            <w:vMerge w:val="restart"/>
            <w:shd w:val="clear" w:color="auto" w:fill="auto"/>
          </w:tcPr>
          <w:p w14:paraId="36668676" w14:textId="77777777" w:rsidR="003C47A8" w:rsidRPr="00775213" w:rsidRDefault="003C47A8" w:rsidP="00775213">
            <w:pPr>
              <w:rPr>
                <w:rFonts w:ascii="Arial" w:hAnsi="Arial" w:cs="Arial"/>
                <w:sz w:val="20"/>
                <w:szCs w:val="20"/>
              </w:rPr>
            </w:pPr>
            <w:r w:rsidRPr="00775213">
              <w:rPr>
                <w:rFonts w:ascii="Arial" w:hAnsi="Arial" w:cs="Arial"/>
                <w:sz w:val="20"/>
                <w:szCs w:val="20"/>
              </w:rPr>
              <w:t>3</w:t>
            </w:r>
          </w:p>
          <w:p w14:paraId="6DD00CB3" w14:textId="77777777" w:rsidR="003858CA" w:rsidRPr="00775213" w:rsidRDefault="003858CA" w:rsidP="00775213">
            <w:pPr>
              <w:rPr>
                <w:rFonts w:ascii="Arial" w:hAnsi="Arial" w:cs="Arial"/>
                <w:sz w:val="20"/>
                <w:szCs w:val="20"/>
              </w:rPr>
            </w:pPr>
          </w:p>
          <w:p w14:paraId="4DBC8BFD" w14:textId="71F37767" w:rsidR="003858CA" w:rsidRPr="00775213" w:rsidRDefault="003858CA" w:rsidP="00775213">
            <w:pPr>
              <w:rPr>
                <w:rFonts w:ascii="Arial" w:hAnsi="Arial" w:cs="Arial"/>
                <w:sz w:val="20"/>
                <w:szCs w:val="20"/>
              </w:rPr>
            </w:pPr>
          </w:p>
        </w:tc>
        <w:tc>
          <w:tcPr>
            <w:tcW w:w="4770" w:type="dxa"/>
            <w:shd w:val="clear" w:color="auto" w:fill="auto"/>
          </w:tcPr>
          <w:p w14:paraId="0D8AAC72" w14:textId="11B6C3F9" w:rsidR="00ED6E27" w:rsidRPr="00775213" w:rsidRDefault="00E15914" w:rsidP="00036BE6">
            <w:pPr>
              <w:pStyle w:val="ListParagraph"/>
              <w:numPr>
                <w:ilvl w:val="0"/>
                <w:numId w:val="18"/>
              </w:numPr>
              <w:ind w:left="162" w:hanging="180"/>
              <w:jc w:val="left"/>
              <w:rPr>
                <w:rFonts w:ascii="Arial" w:hAnsi="Arial" w:cs="Arial"/>
                <w:sz w:val="20"/>
                <w:szCs w:val="20"/>
              </w:rPr>
            </w:pPr>
            <w:r w:rsidRPr="00775213">
              <w:rPr>
                <w:rFonts w:ascii="Arial" w:hAnsi="Arial" w:cs="Arial"/>
                <w:b/>
                <w:sz w:val="20"/>
                <w:szCs w:val="20"/>
              </w:rPr>
              <w:t>TOPIC</w:t>
            </w:r>
            <w:r w:rsidR="00974558" w:rsidRPr="00775213">
              <w:rPr>
                <w:rFonts w:ascii="Arial" w:hAnsi="Arial" w:cs="Arial"/>
                <w:b/>
                <w:sz w:val="20"/>
                <w:szCs w:val="20"/>
              </w:rPr>
              <w:t xml:space="preserve"> (</w:t>
            </w:r>
            <w:r w:rsidR="003F2675" w:rsidRPr="00775213">
              <w:rPr>
                <w:rFonts w:ascii="Arial" w:hAnsi="Arial" w:cs="Arial"/>
                <w:b/>
                <w:sz w:val="20"/>
                <w:szCs w:val="20"/>
              </w:rPr>
              <w:t>CAMPUS/</w:t>
            </w:r>
            <w:r w:rsidR="00974558" w:rsidRPr="00775213">
              <w:rPr>
                <w:rFonts w:ascii="Arial" w:hAnsi="Arial" w:cs="Arial"/>
                <w:b/>
                <w:sz w:val="20"/>
                <w:szCs w:val="20"/>
              </w:rPr>
              <w:t>CANVAS)</w:t>
            </w:r>
            <w:r w:rsidRPr="00775213">
              <w:rPr>
                <w:rFonts w:ascii="Arial" w:hAnsi="Arial" w:cs="Arial"/>
                <w:b/>
                <w:sz w:val="20"/>
                <w:szCs w:val="20"/>
              </w:rPr>
              <w:t>:</w:t>
            </w:r>
            <w:r w:rsidRPr="00775213">
              <w:rPr>
                <w:rFonts w:ascii="Arial" w:hAnsi="Arial" w:cs="Arial"/>
                <w:sz w:val="20"/>
                <w:szCs w:val="20"/>
              </w:rPr>
              <w:t xml:space="preserve"> </w:t>
            </w:r>
            <w:r w:rsidR="00890659" w:rsidRPr="00775213">
              <w:rPr>
                <w:rFonts w:ascii="Arial" w:hAnsi="Arial" w:cs="Arial"/>
                <w:sz w:val="20"/>
                <w:szCs w:val="20"/>
              </w:rPr>
              <w:t>Urinalysis (4</w:t>
            </w:r>
            <w:r w:rsidR="00EB7F33">
              <w:rPr>
                <w:rFonts w:ascii="Arial" w:hAnsi="Arial" w:cs="Arial"/>
                <w:sz w:val="20"/>
                <w:szCs w:val="20"/>
              </w:rPr>
              <w:t>7</w:t>
            </w:r>
            <w:r w:rsidR="00890659" w:rsidRPr="00775213">
              <w:rPr>
                <w:rFonts w:ascii="Arial" w:hAnsi="Arial" w:cs="Arial"/>
                <w:sz w:val="20"/>
                <w:szCs w:val="20"/>
              </w:rPr>
              <w:t xml:space="preserve">) – Read Chapter thoroughly, Complete Assigned </w:t>
            </w:r>
            <w:proofErr w:type="spellStart"/>
            <w:r w:rsidR="00890659" w:rsidRPr="00775213">
              <w:rPr>
                <w:rFonts w:ascii="Arial" w:hAnsi="Arial" w:cs="Arial"/>
                <w:sz w:val="20"/>
                <w:szCs w:val="20"/>
              </w:rPr>
              <w:t>Kinns</w:t>
            </w:r>
            <w:proofErr w:type="spellEnd"/>
            <w:r w:rsidR="00890659" w:rsidRPr="00775213">
              <w:rPr>
                <w:rFonts w:ascii="Arial" w:hAnsi="Arial" w:cs="Arial"/>
                <w:sz w:val="20"/>
                <w:szCs w:val="20"/>
              </w:rPr>
              <w:t xml:space="preserve"> Study Guide, Login/Complete </w:t>
            </w:r>
            <w:proofErr w:type="spellStart"/>
            <w:r w:rsidR="00890659" w:rsidRPr="00775213">
              <w:rPr>
                <w:rFonts w:ascii="Arial" w:hAnsi="Arial" w:cs="Arial"/>
                <w:sz w:val="20"/>
                <w:szCs w:val="20"/>
              </w:rPr>
              <w:t>Kinns</w:t>
            </w:r>
            <w:proofErr w:type="spellEnd"/>
            <w:r w:rsidR="00890659" w:rsidRPr="00775213">
              <w:rPr>
                <w:rFonts w:ascii="Arial" w:hAnsi="Arial" w:cs="Arial"/>
                <w:sz w:val="20"/>
                <w:szCs w:val="20"/>
              </w:rPr>
              <w:t xml:space="preserve"> Online Resources/Practice Exam, other as assigned</w:t>
            </w:r>
          </w:p>
          <w:p w14:paraId="40570CF4" w14:textId="77777777" w:rsidR="00BE679A" w:rsidRPr="00775213" w:rsidRDefault="00215C60" w:rsidP="00036BE6">
            <w:pPr>
              <w:pStyle w:val="ListParagraph"/>
              <w:numPr>
                <w:ilvl w:val="0"/>
                <w:numId w:val="18"/>
              </w:numPr>
              <w:ind w:left="162" w:hanging="180"/>
              <w:jc w:val="left"/>
              <w:rPr>
                <w:rFonts w:ascii="Arial" w:hAnsi="Arial" w:cs="Arial"/>
                <w:sz w:val="20"/>
                <w:szCs w:val="20"/>
              </w:rPr>
            </w:pPr>
            <w:r w:rsidRPr="00775213">
              <w:rPr>
                <w:rFonts w:ascii="Arial" w:hAnsi="Arial" w:cs="Arial"/>
                <w:b/>
                <w:sz w:val="20"/>
                <w:szCs w:val="20"/>
              </w:rPr>
              <w:t>VIRTUAL STUDY/LAB:</w:t>
            </w:r>
            <w:r w:rsidRPr="00775213">
              <w:rPr>
                <w:rFonts w:ascii="Arial" w:hAnsi="Arial" w:cs="Arial"/>
                <w:sz w:val="20"/>
                <w:szCs w:val="20"/>
              </w:rPr>
              <w:t xml:space="preserve"> </w:t>
            </w:r>
            <w:r w:rsidRPr="00775213">
              <w:rPr>
                <w:rFonts w:ascii="Arial" w:eastAsia="Calibri" w:hAnsi="Arial" w:cs="Arial"/>
                <w:sz w:val="20"/>
                <w:szCs w:val="20"/>
              </w:rPr>
              <w:t xml:space="preserve">Watch </w:t>
            </w:r>
            <w:proofErr w:type="spellStart"/>
            <w:r w:rsidRPr="00775213">
              <w:rPr>
                <w:rFonts w:ascii="Arial" w:eastAsia="Calibri" w:hAnsi="Arial" w:cs="Arial"/>
                <w:sz w:val="20"/>
                <w:szCs w:val="20"/>
              </w:rPr>
              <w:t>Kinns</w:t>
            </w:r>
            <w:proofErr w:type="spellEnd"/>
            <w:r w:rsidRPr="00775213">
              <w:rPr>
                <w:rFonts w:ascii="Arial" w:eastAsia="Calibri" w:hAnsi="Arial" w:cs="Arial"/>
                <w:sz w:val="20"/>
                <w:szCs w:val="20"/>
              </w:rPr>
              <w:t xml:space="preserve"> any/all Supplemental Skills Videos for </w:t>
            </w:r>
            <w:r w:rsidR="00296CD4" w:rsidRPr="00775213">
              <w:rPr>
                <w:rFonts w:ascii="Arial" w:eastAsia="Calibri" w:hAnsi="Arial" w:cs="Arial"/>
                <w:sz w:val="20"/>
                <w:szCs w:val="20"/>
              </w:rPr>
              <w:t>Assigned</w:t>
            </w:r>
            <w:r w:rsidRPr="00775213">
              <w:rPr>
                <w:rFonts w:ascii="Arial" w:eastAsia="Calibri" w:hAnsi="Arial" w:cs="Arial"/>
                <w:sz w:val="20"/>
                <w:szCs w:val="20"/>
              </w:rPr>
              <w:t xml:space="preserve"> Chapter</w:t>
            </w:r>
          </w:p>
          <w:p w14:paraId="45FC1E58" w14:textId="3328D3ED" w:rsidR="003C47A8" w:rsidRPr="00775213" w:rsidRDefault="00E15914" w:rsidP="00036BE6">
            <w:pPr>
              <w:pStyle w:val="ListParagraph"/>
              <w:numPr>
                <w:ilvl w:val="0"/>
                <w:numId w:val="18"/>
              </w:numPr>
              <w:ind w:left="162" w:hanging="180"/>
              <w:jc w:val="left"/>
              <w:rPr>
                <w:rFonts w:ascii="Arial" w:hAnsi="Arial" w:cs="Arial"/>
                <w:sz w:val="20"/>
                <w:szCs w:val="20"/>
              </w:rPr>
            </w:pPr>
            <w:r w:rsidRPr="00775213">
              <w:rPr>
                <w:rFonts w:ascii="Arial" w:hAnsi="Arial" w:cs="Arial"/>
                <w:b/>
                <w:sz w:val="20"/>
                <w:szCs w:val="20"/>
              </w:rPr>
              <w:t>WP:</w:t>
            </w:r>
            <w:r w:rsidRPr="00775213">
              <w:rPr>
                <w:rFonts w:ascii="Arial" w:hAnsi="Arial" w:cs="Arial"/>
                <w:sz w:val="20"/>
                <w:szCs w:val="20"/>
              </w:rPr>
              <w:t xml:space="preserve"> Work as assigned (SDS)</w:t>
            </w:r>
          </w:p>
        </w:tc>
        <w:tc>
          <w:tcPr>
            <w:tcW w:w="2329" w:type="dxa"/>
            <w:vMerge w:val="restart"/>
            <w:shd w:val="clear" w:color="auto" w:fill="auto"/>
          </w:tcPr>
          <w:p w14:paraId="72BBB7A6" w14:textId="5E156B84"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Cognitive Objectives: Exam Questions</w:t>
            </w:r>
          </w:p>
          <w:p w14:paraId="26815524"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Psychomotor: CBE</w:t>
            </w:r>
          </w:p>
          <w:p w14:paraId="4AAC070A"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Affective: Scenario/CBE</w:t>
            </w:r>
          </w:p>
          <w:p w14:paraId="44B12193" w14:textId="4496F6FB" w:rsidR="003C47A8"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Presentation/Project: Rubric</w:t>
            </w:r>
          </w:p>
        </w:tc>
        <w:tc>
          <w:tcPr>
            <w:tcW w:w="2553" w:type="dxa"/>
            <w:vMerge w:val="restart"/>
            <w:shd w:val="clear" w:color="auto" w:fill="auto"/>
          </w:tcPr>
          <w:p w14:paraId="037D337F" w14:textId="77777777" w:rsidR="0064097B" w:rsidRDefault="00A25843" w:rsidP="00775213">
            <w:pPr>
              <w:jc w:val="left"/>
              <w:rPr>
                <w:rFonts w:ascii="Arial" w:hAnsi="Arial" w:cs="Arial"/>
                <w:sz w:val="20"/>
                <w:szCs w:val="20"/>
              </w:rPr>
            </w:pPr>
            <w:r w:rsidRPr="00775213">
              <w:rPr>
                <w:rFonts w:ascii="Arial" w:hAnsi="Arial" w:cs="Arial"/>
                <w:sz w:val="20"/>
                <w:szCs w:val="20"/>
              </w:rPr>
              <w:t>I.C.</w:t>
            </w:r>
            <w:r w:rsidR="008A2574">
              <w:rPr>
                <w:rFonts w:ascii="Arial" w:hAnsi="Arial" w:cs="Arial"/>
                <w:sz w:val="20"/>
                <w:szCs w:val="20"/>
              </w:rPr>
              <w:t>9</w:t>
            </w:r>
            <w:r w:rsidRPr="00775213">
              <w:rPr>
                <w:rFonts w:ascii="Arial" w:hAnsi="Arial" w:cs="Arial"/>
                <w:sz w:val="20"/>
                <w:szCs w:val="20"/>
              </w:rPr>
              <w:t>,</w:t>
            </w:r>
            <w:r w:rsidR="005743A1" w:rsidRPr="00775213">
              <w:rPr>
                <w:rFonts w:ascii="Arial" w:hAnsi="Arial" w:cs="Arial"/>
                <w:color w:val="000000"/>
                <w:sz w:val="20"/>
                <w:szCs w:val="20"/>
              </w:rPr>
              <w:t xml:space="preserve"> </w:t>
            </w:r>
            <w:r w:rsidR="005743A1" w:rsidRPr="00775213">
              <w:rPr>
                <w:rFonts w:ascii="Arial" w:eastAsia="Times New Roman" w:hAnsi="Arial" w:cs="Arial"/>
                <w:color w:val="000000"/>
                <w:sz w:val="20"/>
                <w:szCs w:val="20"/>
              </w:rPr>
              <w:t>I.C.1</w:t>
            </w:r>
            <w:r w:rsidR="008A2574">
              <w:rPr>
                <w:rFonts w:ascii="Arial" w:eastAsia="Times New Roman" w:hAnsi="Arial" w:cs="Arial"/>
                <w:color w:val="000000"/>
                <w:sz w:val="20"/>
                <w:szCs w:val="20"/>
              </w:rPr>
              <w:t>1</w:t>
            </w:r>
            <w:r w:rsidR="005743A1" w:rsidRPr="00775213">
              <w:rPr>
                <w:rFonts w:ascii="Arial" w:eastAsia="Times New Roman" w:hAnsi="Arial" w:cs="Arial"/>
                <w:color w:val="000000"/>
                <w:sz w:val="20"/>
                <w:szCs w:val="20"/>
              </w:rPr>
              <w:t>,</w:t>
            </w:r>
            <w:r w:rsidR="005743A1" w:rsidRPr="00775213">
              <w:rPr>
                <w:rFonts w:ascii="Arial" w:hAnsi="Arial" w:cs="Arial"/>
                <w:sz w:val="20"/>
                <w:szCs w:val="20"/>
              </w:rPr>
              <w:t xml:space="preserve"> </w:t>
            </w:r>
            <w:r w:rsidRPr="00775213">
              <w:rPr>
                <w:rFonts w:ascii="Arial" w:hAnsi="Arial" w:cs="Arial"/>
                <w:sz w:val="20"/>
                <w:szCs w:val="20"/>
              </w:rPr>
              <w:t>II.C.</w:t>
            </w:r>
            <w:r w:rsidR="008A2574">
              <w:rPr>
                <w:rFonts w:ascii="Arial" w:hAnsi="Arial" w:cs="Arial"/>
                <w:sz w:val="20"/>
                <w:szCs w:val="20"/>
              </w:rPr>
              <w:t>3</w:t>
            </w:r>
            <w:r w:rsidRPr="00775213">
              <w:rPr>
                <w:rFonts w:ascii="Arial" w:hAnsi="Arial" w:cs="Arial"/>
                <w:sz w:val="20"/>
                <w:szCs w:val="20"/>
              </w:rPr>
              <w:t>, III.C.4</w:t>
            </w:r>
            <w:r w:rsidR="008A2574">
              <w:rPr>
                <w:rFonts w:ascii="Arial" w:hAnsi="Arial" w:cs="Arial"/>
                <w:sz w:val="20"/>
                <w:szCs w:val="20"/>
              </w:rPr>
              <w:t xml:space="preserve">, </w:t>
            </w:r>
            <w:r w:rsidR="0053168E" w:rsidRPr="00775213">
              <w:rPr>
                <w:rFonts w:ascii="Arial" w:hAnsi="Arial" w:cs="Arial"/>
                <w:sz w:val="20"/>
                <w:szCs w:val="20"/>
              </w:rPr>
              <w:t>I.P.10, I.P.11.c, I.P.11.d, II.</w:t>
            </w:r>
            <w:r w:rsidR="008A2574">
              <w:rPr>
                <w:rFonts w:ascii="Arial" w:hAnsi="Arial" w:cs="Arial"/>
                <w:sz w:val="20"/>
                <w:szCs w:val="20"/>
              </w:rPr>
              <w:t>C.3</w:t>
            </w:r>
            <w:r w:rsidR="0053168E" w:rsidRPr="00775213">
              <w:rPr>
                <w:rFonts w:ascii="Arial" w:hAnsi="Arial" w:cs="Arial"/>
                <w:sz w:val="20"/>
                <w:szCs w:val="20"/>
              </w:rPr>
              <w:t>, II.P.</w:t>
            </w:r>
            <w:r w:rsidR="008A2574">
              <w:rPr>
                <w:rFonts w:ascii="Arial" w:hAnsi="Arial" w:cs="Arial"/>
                <w:sz w:val="20"/>
                <w:szCs w:val="20"/>
              </w:rPr>
              <w:t>2</w:t>
            </w:r>
            <w:r w:rsidR="0053168E" w:rsidRPr="00775213">
              <w:rPr>
                <w:rFonts w:ascii="Arial" w:hAnsi="Arial" w:cs="Arial"/>
                <w:sz w:val="20"/>
                <w:szCs w:val="20"/>
              </w:rPr>
              <w:t xml:space="preserve">, </w:t>
            </w:r>
          </w:p>
          <w:p w14:paraId="50691227" w14:textId="3A5FAD04" w:rsidR="004E192A" w:rsidRPr="00775213" w:rsidRDefault="0053168E" w:rsidP="00775213">
            <w:pPr>
              <w:jc w:val="left"/>
              <w:rPr>
                <w:rFonts w:ascii="Arial" w:hAnsi="Arial" w:cs="Arial"/>
                <w:sz w:val="20"/>
                <w:szCs w:val="20"/>
              </w:rPr>
            </w:pPr>
            <w:r w:rsidRPr="00775213">
              <w:rPr>
                <w:rFonts w:ascii="Arial" w:hAnsi="Arial" w:cs="Arial"/>
                <w:sz w:val="20"/>
                <w:szCs w:val="20"/>
              </w:rPr>
              <w:t>A.</w:t>
            </w:r>
            <w:r w:rsidR="0064097B">
              <w:rPr>
                <w:rFonts w:ascii="Arial" w:hAnsi="Arial" w:cs="Arial"/>
                <w:sz w:val="20"/>
                <w:szCs w:val="20"/>
              </w:rPr>
              <w:t>1-8</w:t>
            </w:r>
          </w:p>
          <w:p w14:paraId="08F148E4" w14:textId="77777777" w:rsidR="004E192A" w:rsidRPr="00775213" w:rsidRDefault="004E192A" w:rsidP="00775213">
            <w:pPr>
              <w:jc w:val="left"/>
              <w:rPr>
                <w:rFonts w:ascii="Arial" w:hAnsi="Arial" w:cs="Arial"/>
                <w:sz w:val="20"/>
                <w:szCs w:val="20"/>
              </w:rPr>
            </w:pPr>
          </w:p>
          <w:p w14:paraId="5A61D5FF" w14:textId="749EBE23" w:rsidR="004E192A" w:rsidRPr="00775213" w:rsidRDefault="004E192A" w:rsidP="00775213">
            <w:pPr>
              <w:rPr>
                <w:rFonts w:ascii="Arial" w:hAnsi="Arial" w:cs="Arial"/>
                <w:sz w:val="20"/>
                <w:szCs w:val="20"/>
              </w:rPr>
            </w:pPr>
          </w:p>
        </w:tc>
      </w:tr>
      <w:tr w:rsidR="00D8396C" w:rsidRPr="00775213" w14:paraId="4A711452" w14:textId="77777777" w:rsidTr="501AACD0">
        <w:trPr>
          <w:trHeight w:val="566"/>
        </w:trPr>
        <w:tc>
          <w:tcPr>
            <w:tcW w:w="900" w:type="dxa"/>
            <w:vMerge/>
          </w:tcPr>
          <w:p w14:paraId="31C05195" w14:textId="77777777" w:rsidR="003C47A8" w:rsidRPr="00775213" w:rsidRDefault="003C47A8" w:rsidP="00775213">
            <w:pPr>
              <w:rPr>
                <w:rFonts w:ascii="Arial" w:hAnsi="Arial" w:cs="Arial"/>
                <w:sz w:val="20"/>
                <w:szCs w:val="20"/>
              </w:rPr>
            </w:pPr>
          </w:p>
        </w:tc>
        <w:tc>
          <w:tcPr>
            <w:tcW w:w="4770" w:type="dxa"/>
            <w:shd w:val="clear" w:color="auto" w:fill="auto"/>
          </w:tcPr>
          <w:p w14:paraId="459895DC" w14:textId="384B2840" w:rsidR="00974558" w:rsidRPr="00775213" w:rsidRDefault="00974558" w:rsidP="00036BE6">
            <w:pPr>
              <w:pStyle w:val="ListParagraph"/>
              <w:numPr>
                <w:ilvl w:val="0"/>
                <w:numId w:val="17"/>
              </w:numPr>
              <w:ind w:left="162" w:hanging="180"/>
              <w:jc w:val="left"/>
              <w:rPr>
                <w:rFonts w:ascii="Arial" w:hAnsi="Arial" w:cs="Arial"/>
                <w:sz w:val="20"/>
                <w:szCs w:val="20"/>
              </w:rPr>
            </w:pPr>
            <w:r w:rsidRPr="00775213">
              <w:rPr>
                <w:rFonts w:ascii="Arial" w:hAnsi="Arial" w:cs="Arial"/>
                <w:b/>
                <w:sz w:val="20"/>
                <w:szCs w:val="20"/>
              </w:rPr>
              <w:t>DIAGRAM EXAM (CAMPUS):</w:t>
            </w:r>
            <w:r w:rsidRPr="00775213">
              <w:rPr>
                <w:rFonts w:ascii="Arial" w:hAnsi="Arial" w:cs="Arial"/>
                <w:sz w:val="20"/>
                <w:szCs w:val="20"/>
              </w:rPr>
              <w:t xml:space="preserve"> Label Microscope </w:t>
            </w:r>
          </w:p>
          <w:p w14:paraId="284C0699" w14:textId="1E19195F" w:rsidR="003C47A8" w:rsidRPr="00775213" w:rsidRDefault="00B67F42" w:rsidP="00036BE6">
            <w:pPr>
              <w:pStyle w:val="ListParagraph"/>
              <w:numPr>
                <w:ilvl w:val="0"/>
                <w:numId w:val="24"/>
              </w:numPr>
              <w:ind w:left="162" w:hanging="180"/>
              <w:jc w:val="left"/>
              <w:rPr>
                <w:rFonts w:ascii="Arial" w:hAnsi="Arial" w:cs="Arial"/>
                <w:sz w:val="20"/>
                <w:szCs w:val="20"/>
              </w:rPr>
            </w:pPr>
            <w:r w:rsidRPr="00775213">
              <w:rPr>
                <w:rFonts w:ascii="Arial" w:hAnsi="Arial" w:cs="Arial"/>
                <w:b/>
                <w:sz w:val="20"/>
                <w:szCs w:val="20"/>
              </w:rPr>
              <w:t>SKILL LAB</w:t>
            </w:r>
            <w:r w:rsidR="00974558" w:rsidRPr="00775213">
              <w:rPr>
                <w:rFonts w:ascii="Arial" w:hAnsi="Arial" w:cs="Arial"/>
                <w:b/>
                <w:sz w:val="20"/>
                <w:szCs w:val="20"/>
              </w:rPr>
              <w:t xml:space="preserve"> (CAMPUS):</w:t>
            </w:r>
            <w:r w:rsidR="00E15914" w:rsidRPr="00775213">
              <w:rPr>
                <w:rFonts w:ascii="Arial" w:hAnsi="Arial" w:cs="Arial"/>
                <w:sz w:val="20"/>
                <w:szCs w:val="20"/>
              </w:rPr>
              <w:t xml:space="preserve"> </w:t>
            </w:r>
            <w:r w:rsidR="006734EC" w:rsidRPr="00775213">
              <w:rPr>
                <w:rFonts w:ascii="Arial" w:eastAsia="Calibri" w:hAnsi="Arial" w:cs="Arial"/>
                <w:sz w:val="20"/>
                <w:szCs w:val="20"/>
              </w:rPr>
              <w:t>Hands</w:t>
            </w:r>
            <w:r w:rsidR="00F81394">
              <w:rPr>
                <w:rFonts w:ascii="Arial" w:eastAsia="Calibri" w:hAnsi="Arial" w:cs="Arial"/>
                <w:sz w:val="20"/>
                <w:szCs w:val="20"/>
              </w:rPr>
              <w:t>-</w:t>
            </w:r>
            <w:r w:rsidR="006734EC" w:rsidRPr="00775213">
              <w:rPr>
                <w:rFonts w:ascii="Arial" w:eastAsia="Calibri" w:hAnsi="Arial" w:cs="Arial"/>
                <w:sz w:val="20"/>
                <w:szCs w:val="20"/>
              </w:rPr>
              <w:t xml:space="preserve">On Psychomotor/Affective Skills Practice, and </w:t>
            </w:r>
            <w:r w:rsidR="006734EC" w:rsidRPr="00775213">
              <w:rPr>
                <w:rFonts w:ascii="Arial" w:hAnsi="Arial" w:cs="Arial"/>
                <w:sz w:val="20"/>
                <w:szCs w:val="20"/>
              </w:rPr>
              <w:t xml:space="preserve">CBE and/or Scenarios as scheduled; Group Practice/Peer Evaluations </w:t>
            </w:r>
            <w:r w:rsidR="00E15914" w:rsidRPr="00775213">
              <w:rPr>
                <w:rFonts w:ascii="Arial" w:hAnsi="Arial" w:cs="Arial"/>
                <w:sz w:val="20"/>
                <w:szCs w:val="20"/>
              </w:rPr>
              <w:t>Centrifuge, Urine sediment/slide prep for microscopic analysis, Screen and follow</w:t>
            </w:r>
            <w:r w:rsidR="00464540">
              <w:rPr>
                <w:rFonts w:ascii="Arial" w:hAnsi="Arial" w:cs="Arial"/>
                <w:sz w:val="20"/>
                <w:szCs w:val="20"/>
              </w:rPr>
              <w:t>-</w:t>
            </w:r>
            <w:r w:rsidR="00E15914" w:rsidRPr="00775213">
              <w:rPr>
                <w:rFonts w:ascii="Arial" w:hAnsi="Arial" w:cs="Arial"/>
                <w:sz w:val="20"/>
                <w:szCs w:val="20"/>
              </w:rPr>
              <w:t xml:space="preserve">up test results, </w:t>
            </w:r>
            <w:r w:rsidR="005B50DD" w:rsidRPr="00775213">
              <w:rPr>
                <w:rFonts w:ascii="Arial" w:hAnsi="Arial" w:cs="Arial"/>
                <w:sz w:val="20"/>
                <w:szCs w:val="20"/>
              </w:rPr>
              <w:t xml:space="preserve">clean-catch mid-stream specimen, 24hr urine specimen collection, refractometer, urine </w:t>
            </w:r>
            <w:proofErr w:type="spellStart"/>
            <w:r w:rsidR="005B50DD" w:rsidRPr="00775213">
              <w:rPr>
                <w:rFonts w:ascii="Arial" w:hAnsi="Arial" w:cs="Arial"/>
                <w:sz w:val="20"/>
                <w:szCs w:val="20"/>
              </w:rPr>
              <w:t>hCG</w:t>
            </w:r>
            <w:proofErr w:type="spellEnd"/>
            <w:r w:rsidR="005B50DD" w:rsidRPr="00775213">
              <w:rPr>
                <w:rFonts w:ascii="Arial" w:hAnsi="Arial" w:cs="Arial"/>
                <w:sz w:val="20"/>
                <w:szCs w:val="20"/>
              </w:rPr>
              <w:t xml:space="preserve">, color and clarity, reagent dipstick, urinometer, specific gravity, </w:t>
            </w:r>
            <w:proofErr w:type="spellStart"/>
            <w:r w:rsidR="005B50DD" w:rsidRPr="00775213">
              <w:rPr>
                <w:rFonts w:ascii="Arial" w:hAnsi="Arial" w:cs="Arial"/>
                <w:sz w:val="20"/>
                <w:szCs w:val="20"/>
              </w:rPr>
              <w:t>Clini</w:t>
            </w:r>
            <w:proofErr w:type="spellEnd"/>
            <w:r w:rsidR="005B50DD" w:rsidRPr="00775213">
              <w:rPr>
                <w:rFonts w:ascii="Arial" w:hAnsi="Arial" w:cs="Arial"/>
                <w:sz w:val="20"/>
                <w:szCs w:val="20"/>
              </w:rPr>
              <w:t>-Test</w:t>
            </w:r>
            <w:r w:rsidR="00E15914" w:rsidRPr="00775213">
              <w:rPr>
                <w:rFonts w:ascii="Arial" w:hAnsi="Arial" w:cs="Arial"/>
                <w:sz w:val="20"/>
                <w:szCs w:val="20"/>
              </w:rPr>
              <w:t>, etc</w:t>
            </w:r>
            <w:r w:rsidR="00464540">
              <w:rPr>
                <w:rFonts w:ascii="Arial" w:hAnsi="Arial" w:cs="Arial"/>
                <w:sz w:val="20"/>
                <w:szCs w:val="20"/>
              </w:rPr>
              <w:t>.</w:t>
            </w:r>
          </w:p>
        </w:tc>
        <w:tc>
          <w:tcPr>
            <w:tcW w:w="2329" w:type="dxa"/>
            <w:vMerge/>
          </w:tcPr>
          <w:p w14:paraId="07A5E697" w14:textId="77777777" w:rsidR="003C47A8" w:rsidRPr="00775213" w:rsidRDefault="003C47A8" w:rsidP="00036BE6">
            <w:pPr>
              <w:pStyle w:val="ListParagraph"/>
              <w:numPr>
                <w:ilvl w:val="0"/>
                <w:numId w:val="16"/>
              </w:numPr>
              <w:ind w:left="162" w:hanging="180"/>
              <w:rPr>
                <w:rFonts w:ascii="Arial" w:hAnsi="Arial" w:cs="Arial"/>
                <w:sz w:val="20"/>
                <w:szCs w:val="20"/>
              </w:rPr>
            </w:pPr>
          </w:p>
        </w:tc>
        <w:tc>
          <w:tcPr>
            <w:tcW w:w="2553" w:type="dxa"/>
            <w:vMerge/>
            <w:vAlign w:val="center"/>
          </w:tcPr>
          <w:p w14:paraId="028BDB84" w14:textId="77777777" w:rsidR="003C47A8" w:rsidRPr="00775213" w:rsidRDefault="003C47A8" w:rsidP="00775213">
            <w:pPr>
              <w:rPr>
                <w:rFonts w:ascii="Arial" w:hAnsi="Arial" w:cs="Arial"/>
                <w:sz w:val="20"/>
                <w:szCs w:val="20"/>
              </w:rPr>
            </w:pPr>
          </w:p>
        </w:tc>
      </w:tr>
      <w:tr w:rsidR="00D8396C" w:rsidRPr="00775213" w14:paraId="0C41C315" w14:textId="77777777" w:rsidTr="501AACD0">
        <w:trPr>
          <w:trHeight w:val="134"/>
        </w:trPr>
        <w:tc>
          <w:tcPr>
            <w:tcW w:w="900" w:type="dxa"/>
            <w:vMerge w:val="restart"/>
            <w:shd w:val="clear" w:color="auto" w:fill="auto"/>
          </w:tcPr>
          <w:p w14:paraId="40EB0F1C" w14:textId="77777777" w:rsidR="00481663" w:rsidRPr="00775213" w:rsidRDefault="00481663" w:rsidP="00775213">
            <w:pPr>
              <w:rPr>
                <w:rFonts w:ascii="Arial" w:hAnsi="Arial" w:cs="Arial"/>
                <w:sz w:val="20"/>
                <w:szCs w:val="20"/>
              </w:rPr>
            </w:pPr>
            <w:r w:rsidRPr="00775213">
              <w:rPr>
                <w:rFonts w:ascii="Arial" w:hAnsi="Arial" w:cs="Arial"/>
                <w:sz w:val="20"/>
                <w:szCs w:val="20"/>
              </w:rPr>
              <w:t>4</w:t>
            </w:r>
          </w:p>
          <w:p w14:paraId="7E2F1A47" w14:textId="77777777" w:rsidR="003858CA" w:rsidRPr="00775213" w:rsidRDefault="003858CA" w:rsidP="00775213">
            <w:pPr>
              <w:rPr>
                <w:rFonts w:ascii="Arial" w:hAnsi="Arial" w:cs="Arial"/>
                <w:sz w:val="20"/>
                <w:szCs w:val="20"/>
              </w:rPr>
            </w:pPr>
          </w:p>
          <w:p w14:paraId="6F255E90" w14:textId="07C388D8" w:rsidR="003858CA" w:rsidRPr="00775213" w:rsidRDefault="003858CA" w:rsidP="00775213">
            <w:pPr>
              <w:rPr>
                <w:rFonts w:ascii="Arial" w:hAnsi="Arial" w:cs="Arial"/>
                <w:sz w:val="20"/>
                <w:szCs w:val="20"/>
              </w:rPr>
            </w:pPr>
          </w:p>
        </w:tc>
        <w:tc>
          <w:tcPr>
            <w:tcW w:w="4770" w:type="dxa"/>
            <w:shd w:val="clear" w:color="auto" w:fill="auto"/>
          </w:tcPr>
          <w:p w14:paraId="41F7B1C4" w14:textId="3B46DFE1" w:rsidR="00072B13" w:rsidRPr="00775213" w:rsidRDefault="000D5E1A" w:rsidP="00036BE6">
            <w:pPr>
              <w:pStyle w:val="ListParagraph"/>
              <w:numPr>
                <w:ilvl w:val="0"/>
                <w:numId w:val="17"/>
              </w:numPr>
              <w:ind w:left="162" w:hanging="180"/>
              <w:jc w:val="left"/>
              <w:rPr>
                <w:rFonts w:ascii="Arial" w:hAnsi="Arial" w:cs="Arial"/>
                <w:b/>
                <w:sz w:val="20"/>
                <w:szCs w:val="20"/>
              </w:rPr>
            </w:pPr>
            <w:r w:rsidRPr="00775213">
              <w:rPr>
                <w:rFonts w:ascii="Arial" w:hAnsi="Arial" w:cs="Arial"/>
                <w:b/>
                <w:sz w:val="20"/>
                <w:szCs w:val="20"/>
              </w:rPr>
              <w:t>EXAM (CANVAS): Ch 4</w:t>
            </w:r>
            <w:r w:rsidR="00EB7F33">
              <w:rPr>
                <w:rFonts w:ascii="Arial" w:hAnsi="Arial" w:cs="Arial"/>
                <w:b/>
                <w:sz w:val="20"/>
                <w:szCs w:val="20"/>
              </w:rPr>
              <w:t>6</w:t>
            </w:r>
            <w:r w:rsidRPr="00775213">
              <w:rPr>
                <w:rFonts w:ascii="Arial" w:hAnsi="Arial" w:cs="Arial"/>
                <w:b/>
                <w:sz w:val="20"/>
                <w:szCs w:val="20"/>
              </w:rPr>
              <w:t xml:space="preserve"> and 33</w:t>
            </w:r>
          </w:p>
          <w:p w14:paraId="5B6AA11F" w14:textId="45A02EFC" w:rsidR="00ED6E27" w:rsidRPr="00775213" w:rsidRDefault="00E15914" w:rsidP="00036BE6">
            <w:pPr>
              <w:pStyle w:val="ListParagraph"/>
              <w:numPr>
                <w:ilvl w:val="0"/>
                <w:numId w:val="18"/>
              </w:numPr>
              <w:ind w:left="162" w:hanging="180"/>
              <w:jc w:val="left"/>
              <w:rPr>
                <w:rFonts w:ascii="Arial" w:hAnsi="Arial" w:cs="Arial"/>
                <w:sz w:val="20"/>
                <w:szCs w:val="20"/>
              </w:rPr>
            </w:pPr>
            <w:r w:rsidRPr="00775213">
              <w:rPr>
                <w:rFonts w:ascii="Arial" w:hAnsi="Arial" w:cs="Arial"/>
                <w:b/>
                <w:sz w:val="20"/>
                <w:szCs w:val="20"/>
              </w:rPr>
              <w:t>TOPIC</w:t>
            </w:r>
            <w:r w:rsidR="00974558" w:rsidRPr="00775213">
              <w:rPr>
                <w:rFonts w:ascii="Arial" w:hAnsi="Arial" w:cs="Arial"/>
                <w:b/>
                <w:sz w:val="20"/>
                <w:szCs w:val="20"/>
              </w:rPr>
              <w:t xml:space="preserve"> (</w:t>
            </w:r>
            <w:r w:rsidR="003F2675" w:rsidRPr="00775213">
              <w:rPr>
                <w:rFonts w:ascii="Arial" w:hAnsi="Arial" w:cs="Arial"/>
                <w:b/>
                <w:sz w:val="20"/>
                <w:szCs w:val="20"/>
              </w:rPr>
              <w:t>CAMPUS/</w:t>
            </w:r>
            <w:r w:rsidR="00974558" w:rsidRPr="00775213">
              <w:rPr>
                <w:rFonts w:ascii="Arial" w:hAnsi="Arial" w:cs="Arial"/>
                <w:b/>
                <w:sz w:val="20"/>
                <w:szCs w:val="20"/>
              </w:rPr>
              <w:t>CANVAS)</w:t>
            </w:r>
            <w:r w:rsidRPr="00775213">
              <w:rPr>
                <w:rFonts w:ascii="Arial" w:hAnsi="Arial" w:cs="Arial"/>
                <w:b/>
                <w:sz w:val="20"/>
                <w:szCs w:val="20"/>
              </w:rPr>
              <w:t>:</w:t>
            </w:r>
            <w:r w:rsidRPr="00775213">
              <w:rPr>
                <w:rFonts w:ascii="Arial" w:hAnsi="Arial" w:cs="Arial"/>
                <w:sz w:val="20"/>
                <w:szCs w:val="20"/>
              </w:rPr>
              <w:t xml:space="preserve"> </w:t>
            </w:r>
            <w:r w:rsidR="00890659" w:rsidRPr="00775213">
              <w:rPr>
                <w:rFonts w:ascii="Arial" w:hAnsi="Arial" w:cs="Arial"/>
                <w:sz w:val="20"/>
                <w:szCs w:val="20"/>
              </w:rPr>
              <w:t xml:space="preserve">Urology and Male Reproduction (41) focus on Urology content – Read Chapter thoroughly, Complete Assigned </w:t>
            </w:r>
            <w:proofErr w:type="spellStart"/>
            <w:r w:rsidR="00890659" w:rsidRPr="00775213">
              <w:rPr>
                <w:rFonts w:ascii="Arial" w:hAnsi="Arial" w:cs="Arial"/>
                <w:sz w:val="20"/>
                <w:szCs w:val="20"/>
              </w:rPr>
              <w:t>Kinns</w:t>
            </w:r>
            <w:proofErr w:type="spellEnd"/>
            <w:r w:rsidR="00890659" w:rsidRPr="00775213">
              <w:rPr>
                <w:rFonts w:ascii="Arial" w:hAnsi="Arial" w:cs="Arial"/>
                <w:sz w:val="20"/>
                <w:szCs w:val="20"/>
              </w:rPr>
              <w:t xml:space="preserve"> Study Guide, Login/Complete </w:t>
            </w:r>
            <w:proofErr w:type="spellStart"/>
            <w:r w:rsidR="00890659" w:rsidRPr="00775213">
              <w:rPr>
                <w:rFonts w:ascii="Arial" w:hAnsi="Arial" w:cs="Arial"/>
                <w:sz w:val="20"/>
                <w:szCs w:val="20"/>
              </w:rPr>
              <w:t>Kinns</w:t>
            </w:r>
            <w:proofErr w:type="spellEnd"/>
            <w:r w:rsidR="00890659" w:rsidRPr="00775213">
              <w:rPr>
                <w:rFonts w:ascii="Arial" w:hAnsi="Arial" w:cs="Arial"/>
                <w:sz w:val="20"/>
                <w:szCs w:val="20"/>
              </w:rPr>
              <w:t xml:space="preserve"> Online </w:t>
            </w:r>
            <w:r w:rsidR="00890659" w:rsidRPr="00775213">
              <w:rPr>
                <w:rFonts w:ascii="Arial" w:hAnsi="Arial" w:cs="Arial"/>
                <w:sz w:val="20"/>
                <w:szCs w:val="20"/>
              </w:rPr>
              <w:lastRenderedPageBreak/>
              <w:t>Resources/Practice Exam, other as assigned</w:t>
            </w:r>
          </w:p>
          <w:p w14:paraId="10EDD771" w14:textId="5DC8CC89" w:rsidR="005A249F" w:rsidRPr="00775213" w:rsidRDefault="005A249F" w:rsidP="00036BE6">
            <w:pPr>
              <w:pStyle w:val="ListParagraph"/>
              <w:numPr>
                <w:ilvl w:val="0"/>
                <w:numId w:val="18"/>
              </w:numPr>
              <w:ind w:left="162" w:hanging="180"/>
              <w:jc w:val="left"/>
              <w:rPr>
                <w:rFonts w:ascii="Arial" w:hAnsi="Arial" w:cs="Arial"/>
                <w:sz w:val="20"/>
                <w:szCs w:val="20"/>
              </w:rPr>
            </w:pPr>
            <w:r w:rsidRPr="00775213">
              <w:rPr>
                <w:rFonts w:ascii="Arial" w:hAnsi="Arial" w:cs="Arial"/>
                <w:b/>
                <w:sz w:val="20"/>
                <w:szCs w:val="20"/>
              </w:rPr>
              <w:t>VIRTUAL STUDY/LAB:</w:t>
            </w:r>
            <w:r w:rsidRPr="00775213">
              <w:rPr>
                <w:rFonts w:ascii="Arial" w:hAnsi="Arial" w:cs="Arial"/>
                <w:sz w:val="20"/>
                <w:szCs w:val="20"/>
              </w:rPr>
              <w:t xml:space="preserve"> </w:t>
            </w:r>
            <w:r w:rsidRPr="00775213">
              <w:rPr>
                <w:rFonts w:ascii="Arial" w:eastAsia="Calibri" w:hAnsi="Arial" w:cs="Arial"/>
                <w:sz w:val="20"/>
                <w:szCs w:val="20"/>
              </w:rPr>
              <w:t xml:space="preserve">Watch </w:t>
            </w:r>
            <w:proofErr w:type="spellStart"/>
            <w:r w:rsidRPr="00775213">
              <w:rPr>
                <w:rFonts w:ascii="Arial" w:eastAsia="Calibri" w:hAnsi="Arial" w:cs="Arial"/>
                <w:sz w:val="20"/>
                <w:szCs w:val="20"/>
              </w:rPr>
              <w:t>Kinns</w:t>
            </w:r>
            <w:proofErr w:type="spellEnd"/>
            <w:r w:rsidRPr="00775213">
              <w:rPr>
                <w:rFonts w:ascii="Arial" w:eastAsia="Calibri" w:hAnsi="Arial" w:cs="Arial"/>
                <w:sz w:val="20"/>
                <w:szCs w:val="20"/>
              </w:rPr>
              <w:t xml:space="preserve"> any/all Supplemental Skills Videos for </w:t>
            </w:r>
            <w:r w:rsidR="00296CD4" w:rsidRPr="00775213">
              <w:rPr>
                <w:rFonts w:ascii="Arial" w:eastAsia="Calibri" w:hAnsi="Arial" w:cs="Arial"/>
                <w:sz w:val="20"/>
                <w:szCs w:val="20"/>
              </w:rPr>
              <w:t>Assigned</w:t>
            </w:r>
            <w:r w:rsidRPr="00775213">
              <w:rPr>
                <w:rFonts w:ascii="Arial" w:eastAsia="Calibri" w:hAnsi="Arial" w:cs="Arial"/>
                <w:sz w:val="20"/>
                <w:szCs w:val="20"/>
              </w:rPr>
              <w:t xml:space="preserve"> Chapter, Venipuncture, etc., </w:t>
            </w:r>
          </w:p>
          <w:p w14:paraId="49943378" w14:textId="5189B52A" w:rsidR="005A249F" w:rsidRPr="00775213" w:rsidRDefault="005A249F" w:rsidP="00036BE6">
            <w:pPr>
              <w:pStyle w:val="ListParagraph"/>
              <w:numPr>
                <w:ilvl w:val="0"/>
                <w:numId w:val="18"/>
              </w:numPr>
              <w:ind w:left="162" w:hanging="180"/>
              <w:jc w:val="left"/>
              <w:rPr>
                <w:rFonts w:ascii="Arial" w:hAnsi="Arial" w:cs="Arial"/>
                <w:sz w:val="20"/>
                <w:szCs w:val="20"/>
              </w:rPr>
            </w:pPr>
            <w:r w:rsidRPr="00775213">
              <w:rPr>
                <w:rFonts w:ascii="Arial" w:hAnsi="Arial" w:cs="Arial"/>
                <w:b/>
                <w:sz w:val="20"/>
                <w:szCs w:val="20"/>
              </w:rPr>
              <w:t>LOOKING AHEAD:</w:t>
            </w:r>
            <w:r w:rsidRPr="00775213">
              <w:rPr>
                <w:rFonts w:ascii="Arial" w:eastAsia="Calibri" w:hAnsi="Arial" w:cs="Arial"/>
                <w:sz w:val="20"/>
                <w:szCs w:val="20"/>
              </w:rPr>
              <w:t xml:space="preserve"> Prepare for Anatomy of the Arm/Phlebotomy Exam</w:t>
            </w:r>
          </w:p>
          <w:p w14:paraId="5FF01DA4" w14:textId="1BC3399A" w:rsidR="00481663" w:rsidRPr="00775213" w:rsidRDefault="00072B13" w:rsidP="00036BE6">
            <w:pPr>
              <w:pStyle w:val="ListParagraph"/>
              <w:numPr>
                <w:ilvl w:val="0"/>
                <w:numId w:val="18"/>
              </w:numPr>
              <w:ind w:left="162" w:hanging="180"/>
              <w:jc w:val="left"/>
              <w:rPr>
                <w:rFonts w:ascii="Arial" w:hAnsi="Arial" w:cs="Arial"/>
                <w:sz w:val="20"/>
                <w:szCs w:val="20"/>
              </w:rPr>
            </w:pPr>
            <w:r w:rsidRPr="00775213">
              <w:rPr>
                <w:rFonts w:ascii="Arial" w:hAnsi="Arial" w:cs="Arial"/>
                <w:b/>
                <w:sz w:val="20"/>
                <w:szCs w:val="20"/>
              </w:rPr>
              <w:t>WP</w:t>
            </w:r>
            <w:r w:rsidR="00E15914" w:rsidRPr="00775213">
              <w:rPr>
                <w:rFonts w:ascii="Arial" w:hAnsi="Arial" w:cs="Arial"/>
                <w:sz w:val="20"/>
                <w:szCs w:val="20"/>
              </w:rPr>
              <w:t xml:space="preserve">: </w:t>
            </w:r>
            <w:r w:rsidRPr="00775213">
              <w:rPr>
                <w:rFonts w:ascii="Arial" w:hAnsi="Arial" w:cs="Arial"/>
                <w:sz w:val="20"/>
                <w:szCs w:val="20"/>
              </w:rPr>
              <w:t>Work as assigned</w:t>
            </w:r>
          </w:p>
        </w:tc>
        <w:tc>
          <w:tcPr>
            <w:tcW w:w="2329" w:type="dxa"/>
            <w:vMerge w:val="restart"/>
            <w:shd w:val="clear" w:color="auto" w:fill="auto"/>
          </w:tcPr>
          <w:p w14:paraId="4650334A" w14:textId="46CC3016"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lastRenderedPageBreak/>
              <w:t>Cognitive Objectives: Exam Questions</w:t>
            </w:r>
          </w:p>
          <w:p w14:paraId="0DCC8AE8"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Psychomotor: CBE</w:t>
            </w:r>
          </w:p>
          <w:p w14:paraId="7AF9A4C5"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 xml:space="preserve">Affective: </w:t>
            </w:r>
            <w:r w:rsidRPr="00775213">
              <w:rPr>
                <w:rFonts w:ascii="Arial" w:hAnsi="Arial" w:cs="Arial"/>
                <w:sz w:val="20"/>
                <w:szCs w:val="20"/>
              </w:rPr>
              <w:lastRenderedPageBreak/>
              <w:t>Scenario/CBE</w:t>
            </w:r>
          </w:p>
          <w:p w14:paraId="3BF61056" w14:textId="56330623" w:rsidR="00481663" w:rsidRPr="00775213" w:rsidRDefault="00546399" w:rsidP="00775213">
            <w:pPr>
              <w:ind w:left="-36"/>
              <w:jc w:val="left"/>
              <w:rPr>
                <w:rFonts w:ascii="Arial" w:hAnsi="Arial" w:cs="Arial"/>
                <w:sz w:val="20"/>
                <w:szCs w:val="20"/>
              </w:rPr>
            </w:pPr>
            <w:r w:rsidRPr="00775213">
              <w:rPr>
                <w:rFonts w:ascii="Arial" w:hAnsi="Arial" w:cs="Arial"/>
                <w:sz w:val="20"/>
                <w:szCs w:val="20"/>
              </w:rPr>
              <w:t xml:space="preserve">Presentation/Project: Rubric </w:t>
            </w:r>
          </w:p>
        </w:tc>
        <w:tc>
          <w:tcPr>
            <w:tcW w:w="2553" w:type="dxa"/>
            <w:vMerge w:val="restart"/>
            <w:shd w:val="clear" w:color="auto" w:fill="auto"/>
          </w:tcPr>
          <w:p w14:paraId="731874B2" w14:textId="0A920EBC" w:rsidR="00481663" w:rsidRPr="00775213" w:rsidRDefault="00C654D7" w:rsidP="00775213">
            <w:pPr>
              <w:jc w:val="left"/>
              <w:rPr>
                <w:rFonts w:ascii="Arial" w:hAnsi="Arial" w:cs="Arial"/>
                <w:sz w:val="20"/>
                <w:szCs w:val="20"/>
              </w:rPr>
            </w:pPr>
            <w:r>
              <w:rPr>
                <w:rFonts w:ascii="Arial" w:hAnsi="Arial" w:cs="Arial"/>
                <w:sz w:val="20"/>
                <w:szCs w:val="20"/>
              </w:rPr>
              <w:lastRenderedPageBreak/>
              <w:t xml:space="preserve">III.C.7, </w:t>
            </w:r>
            <w:r w:rsidR="00BD2421" w:rsidRPr="00775213">
              <w:rPr>
                <w:rFonts w:ascii="Arial" w:hAnsi="Arial" w:cs="Arial"/>
                <w:sz w:val="20"/>
                <w:szCs w:val="20"/>
              </w:rPr>
              <w:t>A.1</w:t>
            </w:r>
            <w:r w:rsidR="0064097B">
              <w:rPr>
                <w:rFonts w:ascii="Arial" w:hAnsi="Arial" w:cs="Arial"/>
                <w:sz w:val="20"/>
                <w:szCs w:val="20"/>
              </w:rPr>
              <w:t>-8</w:t>
            </w:r>
          </w:p>
        </w:tc>
      </w:tr>
      <w:tr w:rsidR="00D8396C" w:rsidRPr="00775213" w14:paraId="030D5E4E" w14:textId="77777777" w:rsidTr="501AACD0">
        <w:trPr>
          <w:trHeight w:val="134"/>
        </w:trPr>
        <w:tc>
          <w:tcPr>
            <w:tcW w:w="900" w:type="dxa"/>
            <w:vMerge/>
          </w:tcPr>
          <w:p w14:paraId="51E5BE31" w14:textId="77777777" w:rsidR="00481663" w:rsidRPr="00775213" w:rsidRDefault="00481663" w:rsidP="00775213">
            <w:pPr>
              <w:rPr>
                <w:rFonts w:ascii="Arial" w:hAnsi="Arial" w:cs="Arial"/>
                <w:sz w:val="20"/>
                <w:szCs w:val="20"/>
              </w:rPr>
            </w:pPr>
          </w:p>
        </w:tc>
        <w:tc>
          <w:tcPr>
            <w:tcW w:w="4770" w:type="dxa"/>
            <w:shd w:val="clear" w:color="auto" w:fill="auto"/>
          </w:tcPr>
          <w:p w14:paraId="1D0A8485" w14:textId="5311AC84" w:rsidR="00481663" w:rsidRPr="00775213" w:rsidRDefault="00B67F42" w:rsidP="00036BE6">
            <w:pPr>
              <w:pStyle w:val="ListParagraph"/>
              <w:numPr>
                <w:ilvl w:val="0"/>
                <w:numId w:val="18"/>
              </w:numPr>
              <w:ind w:left="162" w:hanging="180"/>
              <w:jc w:val="left"/>
              <w:rPr>
                <w:rFonts w:ascii="Arial" w:hAnsi="Arial" w:cs="Arial"/>
                <w:b/>
                <w:sz w:val="20"/>
                <w:szCs w:val="20"/>
              </w:rPr>
            </w:pPr>
            <w:r w:rsidRPr="00775213">
              <w:rPr>
                <w:rFonts w:ascii="Arial" w:hAnsi="Arial" w:cs="Arial"/>
                <w:b/>
                <w:sz w:val="20"/>
                <w:szCs w:val="20"/>
              </w:rPr>
              <w:t>SKILL LAB</w:t>
            </w:r>
            <w:r w:rsidR="00974558" w:rsidRPr="00775213">
              <w:rPr>
                <w:rFonts w:ascii="Arial" w:hAnsi="Arial" w:cs="Arial"/>
                <w:b/>
                <w:sz w:val="20"/>
                <w:szCs w:val="20"/>
              </w:rPr>
              <w:t xml:space="preserve"> (CAMPUS): </w:t>
            </w:r>
            <w:r w:rsidR="00974558" w:rsidRPr="00775213">
              <w:rPr>
                <w:rFonts w:ascii="Arial" w:eastAsia="Calibri" w:hAnsi="Arial" w:cs="Arial"/>
                <w:sz w:val="20"/>
                <w:szCs w:val="20"/>
              </w:rPr>
              <w:t>Ha</w:t>
            </w:r>
            <w:r w:rsidR="006734EC" w:rsidRPr="00775213">
              <w:rPr>
                <w:rFonts w:ascii="Arial" w:eastAsia="Calibri" w:hAnsi="Arial" w:cs="Arial"/>
                <w:sz w:val="20"/>
                <w:szCs w:val="20"/>
              </w:rPr>
              <w:t>nds</w:t>
            </w:r>
            <w:r w:rsidR="00F81394">
              <w:rPr>
                <w:rFonts w:ascii="Arial" w:eastAsia="Calibri" w:hAnsi="Arial" w:cs="Arial"/>
                <w:sz w:val="20"/>
                <w:szCs w:val="20"/>
              </w:rPr>
              <w:t>-</w:t>
            </w:r>
            <w:r w:rsidR="006734EC" w:rsidRPr="00775213">
              <w:rPr>
                <w:rFonts w:ascii="Arial" w:eastAsia="Calibri" w:hAnsi="Arial" w:cs="Arial"/>
                <w:sz w:val="20"/>
                <w:szCs w:val="20"/>
              </w:rPr>
              <w:t xml:space="preserve">On Psychomotor/Affective Skills Practice, and </w:t>
            </w:r>
            <w:r w:rsidR="006734EC" w:rsidRPr="00775213">
              <w:rPr>
                <w:rFonts w:ascii="Arial" w:hAnsi="Arial" w:cs="Arial"/>
                <w:sz w:val="20"/>
                <w:szCs w:val="20"/>
              </w:rPr>
              <w:t xml:space="preserve">CBE and/or Scenarios as scheduled; Group Practice/Peer Evaluations using simulation anatomy for </w:t>
            </w:r>
            <w:r w:rsidR="005A249F" w:rsidRPr="00775213">
              <w:rPr>
                <w:rFonts w:ascii="Arial" w:hAnsi="Arial" w:cs="Arial"/>
                <w:sz w:val="20"/>
                <w:szCs w:val="20"/>
              </w:rPr>
              <w:t>Venipuncture: Evacuated, Butterfly and Syringe methods, Capillary Puncture</w:t>
            </w:r>
          </w:p>
        </w:tc>
        <w:tc>
          <w:tcPr>
            <w:tcW w:w="2329" w:type="dxa"/>
            <w:vMerge/>
          </w:tcPr>
          <w:p w14:paraId="378AAA53" w14:textId="77777777" w:rsidR="00481663" w:rsidRPr="00775213" w:rsidRDefault="00481663" w:rsidP="00036BE6">
            <w:pPr>
              <w:pStyle w:val="ListParagraph"/>
              <w:widowControl/>
              <w:numPr>
                <w:ilvl w:val="0"/>
                <w:numId w:val="15"/>
              </w:numPr>
              <w:autoSpaceDE/>
              <w:autoSpaceDN/>
              <w:adjustRightInd/>
              <w:ind w:left="144" w:hanging="180"/>
              <w:rPr>
                <w:rFonts w:ascii="Arial" w:hAnsi="Arial" w:cs="Arial"/>
                <w:sz w:val="20"/>
                <w:szCs w:val="20"/>
              </w:rPr>
            </w:pPr>
          </w:p>
        </w:tc>
        <w:tc>
          <w:tcPr>
            <w:tcW w:w="2553" w:type="dxa"/>
            <w:vMerge/>
          </w:tcPr>
          <w:p w14:paraId="5DB4FAFB" w14:textId="77777777" w:rsidR="00481663" w:rsidRPr="00775213" w:rsidRDefault="00481663" w:rsidP="00775213">
            <w:pPr>
              <w:rPr>
                <w:rFonts w:ascii="Arial" w:hAnsi="Arial" w:cs="Arial"/>
                <w:sz w:val="20"/>
                <w:szCs w:val="20"/>
              </w:rPr>
            </w:pPr>
          </w:p>
        </w:tc>
      </w:tr>
      <w:tr w:rsidR="00D8396C" w:rsidRPr="00775213" w14:paraId="0C6AC36E" w14:textId="77777777" w:rsidTr="501AACD0">
        <w:trPr>
          <w:trHeight w:val="224"/>
        </w:trPr>
        <w:tc>
          <w:tcPr>
            <w:tcW w:w="900" w:type="dxa"/>
            <w:vMerge w:val="restart"/>
            <w:shd w:val="clear" w:color="auto" w:fill="auto"/>
          </w:tcPr>
          <w:p w14:paraId="2710A24B" w14:textId="77777777" w:rsidR="00486236" w:rsidRPr="00775213" w:rsidRDefault="00486236" w:rsidP="00775213">
            <w:pPr>
              <w:rPr>
                <w:rFonts w:ascii="Arial" w:hAnsi="Arial" w:cs="Arial"/>
                <w:sz w:val="20"/>
                <w:szCs w:val="20"/>
              </w:rPr>
            </w:pPr>
            <w:r w:rsidRPr="00775213">
              <w:rPr>
                <w:rFonts w:ascii="Arial" w:hAnsi="Arial" w:cs="Arial"/>
                <w:sz w:val="20"/>
                <w:szCs w:val="20"/>
              </w:rPr>
              <w:t>5</w:t>
            </w:r>
          </w:p>
          <w:p w14:paraId="0BCF1273" w14:textId="77777777" w:rsidR="003858CA" w:rsidRPr="00775213" w:rsidRDefault="003858CA" w:rsidP="00775213">
            <w:pPr>
              <w:rPr>
                <w:rFonts w:ascii="Arial" w:hAnsi="Arial" w:cs="Arial"/>
                <w:sz w:val="20"/>
                <w:szCs w:val="20"/>
              </w:rPr>
            </w:pPr>
          </w:p>
          <w:p w14:paraId="32E79820" w14:textId="5B1AA200" w:rsidR="003858CA" w:rsidRPr="00775213" w:rsidRDefault="003858CA" w:rsidP="00775213">
            <w:pPr>
              <w:rPr>
                <w:rFonts w:ascii="Arial" w:hAnsi="Arial" w:cs="Arial"/>
                <w:sz w:val="20"/>
                <w:szCs w:val="20"/>
              </w:rPr>
            </w:pPr>
          </w:p>
        </w:tc>
        <w:tc>
          <w:tcPr>
            <w:tcW w:w="4770" w:type="dxa"/>
            <w:shd w:val="clear" w:color="auto" w:fill="auto"/>
          </w:tcPr>
          <w:p w14:paraId="6BFC0416" w14:textId="1FA5A86D" w:rsidR="00ED6E27" w:rsidRPr="00775213" w:rsidRDefault="005B50DD" w:rsidP="00036BE6">
            <w:pPr>
              <w:pStyle w:val="ListParagraph"/>
              <w:numPr>
                <w:ilvl w:val="0"/>
                <w:numId w:val="19"/>
              </w:numPr>
              <w:ind w:left="162" w:hanging="180"/>
              <w:jc w:val="left"/>
              <w:rPr>
                <w:rFonts w:ascii="Arial" w:hAnsi="Arial" w:cs="Arial"/>
                <w:sz w:val="20"/>
                <w:szCs w:val="20"/>
              </w:rPr>
            </w:pPr>
            <w:r w:rsidRPr="00775213">
              <w:rPr>
                <w:rFonts w:ascii="Arial" w:hAnsi="Arial" w:cs="Arial"/>
                <w:b/>
                <w:sz w:val="20"/>
                <w:szCs w:val="20"/>
              </w:rPr>
              <w:t>T</w:t>
            </w:r>
            <w:r w:rsidR="00215C60" w:rsidRPr="00775213">
              <w:rPr>
                <w:rFonts w:ascii="Arial" w:hAnsi="Arial" w:cs="Arial"/>
                <w:b/>
                <w:sz w:val="20"/>
                <w:szCs w:val="20"/>
              </w:rPr>
              <w:t>OPIC</w:t>
            </w:r>
            <w:r w:rsidRPr="00775213">
              <w:rPr>
                <w:rFonts w:ascii="Arial" w:hAnsi="Arial" w:cs="Arial"/>
                <w:b/>
                <w:sz w:val="20"/>
                <w:szCs w:val="20"/>
              </w:rPr>
              <w:t>:</w:t>
            </w:r>
            <w:r w:rsidRPr="00775213">
              <w:rPr>
                <w:rFonts w:ascii="Arial" w:hAnsi="Arial" w:cs="Arial"/>
                <w:sz w:val="20"/>
                <w:szCs w:val="20"/>
              </w:rPr>
              <w:t xml:space="preserve"> </w:t>
            </w:r>
            <w:r w:rsidR="00890659" w:rsidRPr="00775213">
              <w:rPr>
                <w:rFonts w:ascii="Arial" w:hAnsi="Arial" w:cs="Arial"/>
                <w:sz w:val="20"/>
                <w:szCs w:val="20"/>
              </w:rPr>
              <w:t>Blood Collection (4</w:t>
            </w:r>
            <w:r w:rsidR="00EB7F33">
              <w:rPr>
                <w:rFonts w:ascii="Arial" w:hAnsi="Arial" w:cs="Arial"/>
                <w:sz w:val="20"/>
                <w:szCs w:val="20"/>
              </w:rPr>
              <w:t>8</w:t>
            </w:r>
            <w:r w:rsidR="00890659" w:rsidRPr="00775213">
              <w:rPr>
                <w:rFonts w:ascii="Arial" w:hAnsi="Arial" w:cs="Arial"/>
                <w:sz w:val="20"/>
                <w:szCs w:val="20"/>
              </w:rPr>
              <w:t xml:space="preserve">) – Read Chapter thoroughly, Complete Assigned </w:t>
            </w:r>
            <w:proofErr w:type="spellStart"/>
            <w:r w:rsidR="00890659" w:rsidRPr="00775213">
              <w:rPr>
                <w:rFonts w:ascii="Arial" w:hAnsi="Arial" w:cs="Arial"/>
                <w:sz w:val="20"/>
                <w:szCs w:val="20"/>
              </w:rPr>
              <w:t>Kinns</w:t>
            </w:r>
            <w:proofErr w:type="spellEnd"/>
            <w:r w:rsidR="00890659" w:rsidRPr="00775213">
              <w:rPr>
                <w:rFonts w:ascii="Arial" w:hAnsi="Arial" w:cs="Arial"/>
                <w:sz w:val="20"/>
                <w:szCs w:val="20"/>
              </w:rPr>
              <w:t xml:space="preserve"> Study Guide, Login/Complete </w:t>
            </w:r>
            <w:proofErr w:type="spellStart"/>
            <w:r w:rsidR="00890659" w:rsidRPr="00775213">
              <w:rPr>
                <w:rFonts w:ascii="Arial" w:hAnsi="Arial" w:cs="Arial"/>
                <w:sz w:val="20"/>
                <w:szCs w:val="20"/>
              </w:rPr>
              <w:t>Kinns</w:t>
            </w:r>
            <w:proofErr w:type="spellEnd"/>
            <w:r w:rsidR="00890659" w:rsidRPr="00775213">
              <w:rPr>
                <w:rFonts w:ascii="Arial" w:hAnsi="Arial" w:cs="Arial"/>
                <w:sz w:val="20"/>
                <w:szCs w:val="20"/>
              </w:rPr>
              <w:t xml:space="preserve"> Online Resources/Practice Exam, other as assigned</w:t>
            </w:r>
          </w:p>
          <w:p w14:paraId="730038F6" w14:textId="30165D38" w:rsidR="00215C60" w:rsidRPr="00775213" w:rsidRDefault="00215C60" w:rsidP="00036BE6">
            <w:pPr>
              <w:pStyle w:val="ListParagraph"/>
              <w:numPr>
                <w:ilvl w:val="0"/>
                <w:numId w:val="18"/>
              </w:numPr>
              <w:ind w:left="162" w:hanging="180"/>
              <w:jc w:val="left"/>
              <w:rPr>
                <w:rFonts w:ascii="Arial" w:hAnsi="Arial" w:cs="Arial"/>
                <w:sz w:val="20"/>
                <w:szCs w:val="20"/>
              </w:rPr>
            </w:pPr>
            <w:r w:rsidRPr="00775213">
              <w:rPr>
                <w:rFonts w:ascii="Arial" w:hAnsi="Arial" w:cs="Arial"/>
                <w:b/>
                <w:sz w:val="20"/>
                <w:szCs w:val="20"/>
              </w:rPr>
              <w:t>VIRTUAL STUDY/LAB:</w:t>
            </w:r>
            <w:r w:rsidRPr="00775213">
              <w:rPr>
                <w:rFonts w:ascii="Arial" w:hAnsi="Arial" w:cs="Arial"/>
                <w:sz w:val="20"/>
                <w:szCs w:val="20"/>
              </w:rPr>
              <w:t xml:space="preserve"> </w:t>
            </w:r>
            <w:r w:rsidRPr="00775213">
              <w:rPr>
                <w:rFonts w:ascii="Arial" w:eastAsia="Calibri" w:hAnsi="Arial" w:cs="Arial"/>
                <w:sz w:val="20"/>
                <w:szCs w:val="20"/>
              </w:rPr>
              <w:t xml:space="preserve">Watch </w:t>
            </w:r>
            <w:proofErr w:type="spellStart"/>
            <w:r w:rsidRPr="00775213">
              <w:rPr>
                <w:rFonts w:ascii="Arial" w:eastAsia="Calibri" w:hAnsi="Arial" w:cs="Arial"/>
                <w:sz w:val="20"/>
                <w:szCs w:val="20"/>
              </w:rPr>
              <w:t>Kinns</w:t>
            </w:r>
            <w:proofErr w:type="spellEnd"/>
            <w:r w:rsidRPr="00775213">
              <w:rPr>
                <w:rFonts w:ascii="Arial" w:eastAsia="Calibri" w:hAnsi="Arial" w:cs="Arial"/>
                <w:sz w:val="20"/>
                <w:szCs w:val="20"/>
              </w:rPr>
              <w:t xml:space="preserve"> any/all Supplemental Skills Videos for </w:t>
            </w:r>
            <w:r w:rsidR="00296CD4" w:rsidRPr="00775213">
              <w:rPr>
                <w:rFonts w:ascii="Arial" w:eastAsia="Calibri" w:hAnsi="Arial" w:cs="Arial"/>
                <w:sz w:val="20"/>
                <w:szCs w:val="20"/>
              </w:rPr>
              <w:t>Assigned</w:t>
            </w:r>
            <w:r w:rsidRPr="00775213">
              <w:rPr>
                <w:rFonts w:ascii="Arial" w:eastAsia="Calibri" w:hAnsi="Arial" w:cs="Arial"/>
                <w:sz w:val="20"/>
                <w:szCs w:val="20"/>
              </w:rPr>
              <w:t xml:space="preserve"> Chapter</w:t>
            </w:r>
          </w:p>
          <w:p w14:paraId="6717694E" w14:textId="3A8DF517" w:rsidR="00486236" w:rsidRPr="00775213" w:rsidRDefault="0083773B" w:rsidP="00036BE6">
            <w:pPr>
              <w:pStyle w:val="ListParagraph"/>
              <w:numPr>
                <w:ilvl w:val="0"/>
                <w:numId w:val="19"/>
              </w:numPr>
              <w:ind w:left="162" w:hanging="180"/>
              <w:jc w:val="left"/>
              <w:rPr>
                <w:rFonts w:ascii="Arial" w:hAnsi="Arial" w:cs="Arial"/>
                <w:sz w:val="20"/>
                <w:szCs w:val="20"/>
              </w:rPr>
            </w:pPr>
            <w:r w:rsidRPr="00775213">
              <w:rPr>
                <w:rFonts w:ascii="Arial" w:hAnsi="Arial" w:cs="Arial"/>
                <w:b/>
                <w:sz w:val="20"/>
                <w:szCs w:val="20"/>
              </w:rPr>
              <w:t>LOOKING AHEAD:</w:t>
            </w:r>
            <w:r w:rsidR="005B50DD" w:rsidRPr="00775213">
              <w:rPr>
                <w:rFonts w:ascii="Arial" w:hAnsi="Arial" w:cs="Arial"/>
                <w:sz w:val="20"/>
                <w:szCs w:val="20"/>
              </w:rPr>
              <w:t xml:space="preserve"> </w:t>
            </w:r>
            <w:r w:rsidRPr="00775213">
              <w:rPr>
                <w:rFonts w:ascii="Arial" w:hAnsi="Arial" w:cs="Arial"/>
                <w:sz w:val="20"/>
                <w:szCs w:val="20"/>
              </w:rPr>
              <w:t>Exam Prep – Review Order of Draw</w:t>
            </w:r>
          </w:p>
        </w:tc>
        <w:tc>
          <w:tcPr>
            <w:tcW w:w="2329" w:type="dxa"/>
            <w:vMerge w:val="restart"/>
            <w:shd w:val="clear" w:color="auto" w:fill="auto"/>
          </w:tcPr>
          <w:p w14:paraId="35E160F8" w14:textId="7334DEBE"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Cognitive Objectives: Exam Questions</w:t>
            </w:r>
          </w:p>
          <w:p w14:paraId="2251E38F"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Psychomotor: CBE</w:t>
            </w:r>
          </w:p>
          <w:p w14:paraId="3A93BA25"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Affective: Scenario/CBE</w:t>
            </w:r>
          </w:p>
          <w:p w14:paraId="6961CDD6" w14:textId="5058E512" w:rsidR="009E110F"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Presentation/Project: Rubric</w:t>
            </w:r>
          </w:p>
        </w:tc>
        <w:tc>
          <w:tcPr>
            <w:tcW w:w="2553" w:type="dxa"/>
            <w:vMerge w:val="restart"/>
            <w:shd w:val="clear" w:color="auto" w:fill="auto"/>
          </w:tcPr>
          <w:p w14:paraId="7811CAC7" w14:textId="2A2D7319" w:rsidR="00BF6CCB" w:rsidRPr="00775213" w:rsidRDefault="005743A1" w:rsidP="00775213">
            <w:pPr>
              <w:jc w:val="left"/>
              <w:rPr>
                <w:rFonts w:ascii="Arial" w:hAnsi="Arial" w:cs="Arial"/>
                <w:sz w:val="20"/>
                <w:szCs w:val="20"/>
              </w:rPr>
            </w:pPr>
            <w:r w:rsidRPr="00775213">
              <w:rPr>
                <w:rFonts w:ascii="Arial" w:hAnsi="Arial" w:cs="Arial"/>
                <w:sz w:val="20"/>
                <w:szCs w:val="20"/>
              </w:rPr>
              <w:t>I.C.1</w:t>
            </w:r>
            <w:r w:rsidR="00C654D7">
              <w:rPr>
                <w:rFonts w:ascii="Arial" w:hAnsi="Arial" w:cs="Arial"/>
                <w:sz w:val="20"/>
                <w:szCs w:val="20"/>
              </w:rPr>
              <w:t>1</w:t>
            </w:r>
            <w:r w:rsidRPr="00775213">
              <w:rPr>
                <w:rFonts w:ascii="Arial" w:hAnsi="Arial" w:cs="Arial"/>
                <w:sz w:val="20"/>
                <w:szCs w:val="20"/>
              </w:rPr>
              <w:t>, I.P.2.b., I.P.2.c, XII.C.2.a, XII.C.2.b, XII.C.2.c, XII.C.2.d</w:t>
            </w:r>
            <w:r w:rsidR="0064097B">
              <w:rPr>
                <w:rFonts w:ascii="Arial" w:hAnsi="Arial" w:cs="Arial"/>
                <w:sz w:val="20"/>
                <w:szCs w:val="20"/>
              </w:rPr>
              <w:t>, A.1-8</w:t>
            </w:r>
          </w:p>
          <w:p w14:paraId="785C9951" w14:textId="77777777" w:rsidR="005743A1" w:rsidRPr="00775213" w:rsidRDefault="005743A1" w:rsidP="00775213">
            <w:pPr>
              <w:jc w:val="left"/>
              <w:rPr>
                <w:rFonts w:ascii="Arial" w:hAnsi="Arial" w:cs="Arial"/>
                <w:sz w:val="20"/>
                <w:szCs w:val="20"/>
              </w:rPr>
            </w:pPr>
          </w:p>
          <w:p w14:paraId="6822718B" w14:textId="5C12F2C4" w:rsidR="005743A1" w:rsidRPr="00775213" w:rsidRDefault="005743A1" w:rsidP="00775213">
            <w:pPr>
              <w:jc w:val="left"/>
              <w:rPr>
                <w:rFonts w:ascii="Arial" w:hAnsi="Arial" w:cs="Arial"/>
                <w:sz w:val="20"/>
                <w:szCs w:val="20"/>
              </w:rPr>
            </w:pPr>
          </w:p>
        </w:tc>
      </w:tr>
      <w:tr w:rsidR="00D8396C" w:rsidRPr="00775213" w14:paraId="65B85A95" w14:textId="77777777" w:rsidTr="501AACD0">
        <w:trPr>
          <w:trHeight w:val="1160"/>
        </w:trPr>
        <w:tc>
          <w:tcPr>
            <w:tcW w:w="900" w:type="dxa"/>
            <w:vMerge/>
          </w:tcPr>
          <w:p w14:paraId="76D815F2" w14:textId="77777777" w:rsidR="00486236" w:rsidRPr="00775213" w:rsidRDefault="00486236" w:rsidP="00775213">
            <w:pPr>
              <w:rPr>
                <w:rFonts w:ascii="Arial" w:hAnsi="Arial" w:cs="Arial"/>
                <w:sz w:val="20"/>
                <w:szCs w:val="20"/>
              </w:rPr>
            </w:pPr>
          </w:p>
        </w:tc>
        <w:tc>
          <w:tcPr>
            <w:tcW w:w="4770" w:type="dxa"/>
            <w:shd w:val="clear" w:color="auto" w:fill="auto"/>
          </w:tcPr>
          <w:p w14:paraId="619D2F68" w14:textId="680F77AC" w:rsidR="00486236" w:rsidRPr="00775213" w:rsidRDefault="00974558" w:rsidP="00036BE6">
            <w:pPr>
              <w:pStyle w:val="ListParagraph"/>
              <w:numPr>
                <w:ilvl w:val="0"/>
                <w:numId w:val="19"/>
              </w:numPr>
              <w:ind w:left="166" w:hanging="176"/>
              <w:jc w:val="left"/>
              <w:rPr>
                <w:rFonts w:ascii="Arial" w:hAnsi="Arial" w:cs="Arial"/>
                <w:sz w:val="20"/>
                <w:szCs w:val="20"/>
              </w:rPr>
            </w:pPr>
            <w:r w:rsidRPr="00775213">
              <w:rPr>
                <w:rFonts w:ascii="Arial" w:hAnsi="Arial" w:cs="Arial"/>
                <w:b/>
                <w:sz w:val="20"/>
                <w:szCs w:val="20"/>
              </w:rPr>
              <w:t>CBE/</w:t>
            </w:r>
            <w:r w:rsidR="00B67F42" w:rsidRPr="00775213">
              <w:rPr>
                <w:rFonts w:ascii="Arial" w:hAnsi="Arial" w:cs="Arial"/>
                <w:b/>
                <w:sz w:val="20"/>
                <w:szCs w:val="20"/>
              </w:rPr>
              <w:t>SKILL LAB</w:t>
            </w:r>
            <w:r w:rsidRPr="00775213">
              <w:rPr>
                <w:rFonts w:ascii="Arial" w:hAnsi="Arial" w:cs="Arial"/>
                <w:b/>
                <w:sz w:val="20"/>
                <w:szCs w:val="20"/>
              </w:rPr>
              <w:t>:</w:t>
            </w:r>
            <w:r w:rsidRPr="00775213">
              <w:rPr>
                <w:rFonts w:ascii="Arial" w:hAnsi="Arial" w:cs="Arial"/>
                <w:sz w:val="20"/>
                <w:szCs w:val="20"/>
              </w:rPr>
              <w:t xml:space="preserve"> </w:t>
            </w:r>
            <w:r w:rsidR="009C0CF1" w:rsidRPr="00775213">
              <w:rPr>
                <w:rFonts w:ascii="Arial" w:eastAsia="Calibri" w:hAnsi="Arial" w:cs="Arial"/>
                <w:sz w:val="20"/>
                <w:szCs w:val="20"/>
              </w:rPr>
              <w:t>Hands</w:t>
            </w:r>
            <w:r w:rsidR="00F81394">
              <w:rPr>
                <w:rFonts w:ascii="Arial" w:eastAsia="Calibri" w:hAnsi="Arial" w:cs="Arial"/>
                <w:sz w:val="20"/>
                <w:szCs w:val="20"/>
              </w:rPr>
              <w:t>-</w:t>
            </w:r>
            <w:r w:rsidR="009C0CF1" w:rsidRPr="00775213">
              <w:rPr>
                <w:rFonts w:ascii="Arial" w:eastAsia="Calibri" w:hAnsi="Arial" w:cs="Arial"/>
                <w:sz w:val="20"/>
                <w:szCs w:val="20"/>
              </w:rPr>
              <w:t xml:space="preserve">On Psychomotor/Affective Skills Practice, and </w:t>
            </w:r>
            <w:r w:rsidR="009C0CF1" w:rsidRPr="00775213">
              <w:rPr>
                <w:rFonts w:ascii="Arial" w:hAnsi="Arial" w:cs="Arial"/>
                <w:sz w:val="20"/>
                <w:szCs w:val="20"/>
              </w:rPr>
              <w:t xml:space="preserve">CBE and/or Scenarios as scheduled; </w:t>
            </w:r>
            <w:r w:rsidR="0083773B" w:rsidRPr="00775213">
              <w:rPr>
                <w:rFonts w:ascii="Arial" w:hAnsi="Arial" w:cs="Arial"/>
                <w:sz w:val="20"/>
                <w:szCs w:val="20"/>
              </w:rPr>
              <w:t>G</w:t>
            </w:r>
            <w:r w:rsidR="009C0CF1" w:rsidRPr="00775213">
              <w:rPr>
                <w:rFonts w:ascii="Arial" w:hAnsi="Arial" w:cs="Arial"/>
                <w:sz w:val="20"/>
                <w:szCs w:val="20"/>
              </w:rPr>
              <w:t>roup Practice/</w:t>
            </w:r>
            <w:r w:rsidR="0083773B" w:rsidRPr="00775213">
              <w:rPr>
                <w:rFonts w:ascii="Arial" w:hAnsi="Arial" w:cs="Arial"/>
                <w:sz w:val="20"/>
                <w:szCs w:val="20"/>
              </w:rPr>
              <w:t>P</w:t>
            </w:r>
            <w:r w:rsidR="009C0CF1" w:rsidRPr="00775213">
              <w:rPr>
                <w:rFonts w:ascii="Arial" w:hAnsi="Arial" w:cs="Arial"/>
                <w:sz w:val="20"/>
                <w:szCs w:val="20"/>
              </w:rPr>
              <w:t>eer E</w:t>
            </w:r>
            <w:r w:rsidR="0083773B" w:rsidRPr="00775213">
              <w:rPr>
                <w:rFonts w:ascii="Arial" w:hAnsi="Arial" w:cs="Arial"/>
                <w:sz w:val="20"/>
                <w:szCs w:val="20"/>
              </w:rPr>
              <w:t xml:space="preserve">valuations using </w:t>
            </w:r>
            <w:r w:rsidR="005B50DD" w:rsidRPr="00775213">
              <w:rPr>
                <w:rFonts w:ascii="Arial" w:hAnsi="Arial" w:cs="Arial"/>
                <w:sz w:val="20"/>
                <w:szCs w:val="20"/>
              </w:rPr>
              <w:t xml:space="preserve">simulation anatomy for venipuncture via evacuated tube, syringe, butterfly, </w:t>
            </w:r>
            <w:r w:rsidR="006734EC" w:rsidRPr="00775213">
              <w:rPr>
                <w:rFonts w:ascii="Arial" w:hAnsi="Arial" w:cs="Arial"/>
                <w:sz w:val="20"/>
                <w:szCs w:val="20"/>
              </w:rPr>
              <w:t>other as needed</w:t>
            </w:r>
          </w:p>
        </w:tc>
        <w:tc>
          <w:tcPr>
            <w:tcW w:w="2329" w:type="dxa"/>
            <w:vMerge/>
          </w:tcPr>
          <w:p w14:paraId="66309487" w14:textId="77777777" w:rsidR="00486236" w:rsidRPr="00775213" w:rsidRDefault="00486236" w:rsidP="00036BE6">
            <w:pPr>
              <w:pStyle w:val="ListParagraph"/>
              <w:numPr>
                <w:ilvl w:val="0"/>
                <w:numId w:val="16"/>
              </w:numPr>
              <w:ind w:left="162" w:hanging="180"/>
              <w:rPr>
                <w:rFonts w:ascii="Arial" w:hAnsi="Arial" w:cs="Arial"/>
                <w:sz w:val="20"/>
                <w:szCs w:val="20"/>
              </w:rPr>
            </w:pPr>
          </w:p>
        </w:tc>
        <w:tc>
          <w:tcPr>
            <w:tcW w:w="2553" w:type="dxa"/>
            <w:vMerge/>
            <w:vAlign w:val="center"/>
          </w:tcPr>
          <w:p w14:paraId="70BEE086" w14:textId="77777777" w:rsidR="00486236" w:rsidRPr="00775213" w:rsidRDefault="00486236" w:rsidP="00775213">
            <w:pPr>
              <w:rPr>
                <w:rFonts w:ascii="Arial" w:hAnsi="Arial" w:cs="Arial"/>
                <w:sz w:val="20"/>
                <w:szCs w:val="20"/>
              </w:rPr>
            </w:pPr>
          </w:p>
        </w:tc>
      </w:tr>
      <w:tr w:rsidR="00D8396C" w:rsidRPr="00775213" w14:paraId="63E718AC" w14:textId="77777777" w:rsidTr="501AACD0">
        <w:trPr>
          <w:trHeight w:val="390"/>
        </w:trPr>
        <w:tc>
          <w:tcPr>
            <w:tcW w:w="900" w:type="dxa"/>
            <w:vMerge w:val="restart"/>
            <w:shd w:val="clear" w:color="auto" w:fill="auto"/>
          </w:tcPr>
          <w:p w14:paraId="3DFC1042" w14:textId="77777777" w:rsidR="00486236" w:rsidRPr="00775213" w:rsidRDefault="00486236" w:rsidP="00775213">
            <w:pPr>
              <w:rPr>
                <w:rFonts w:ascii="Arial" w:hAnsi="Arial" w:cs="Arial"/>
                <w:sz w:val="20"/>
                <w:szCs w:val="20"/>
              </w:rPr>
            </w:pPr>
            <w:r w:rsidRPr="00775213">
              <w:rPr>
                <w:rFonts w:ascii="Arial" w:hAnsi="Arial" w:cs="Arial"/>
                <w:sz w:val="20"/>
                <w:szCs w:val="20"/>
              </w:rPr>
              <w:t>6</w:t>
            </w:r>
          </w:p>
          <w:p w14:paraId="483C6B26" w14:textId="77777777" w:rsidR="003858CA" w:rsidRPr="00775213" w:rsidRDefault="003858CA" w:rsidP="00775213">
            <w:pPr>
              <w:rPr>
                <w:rFonts w:ascii="Arial" w:hAnsi="Arial" w:cs="Arial"/>
                <w:sz w:val="20"/>
                <w:szCs w:val="20"/>
              </w:rPr>
            </w:pPr>
          </w:p>
          <w:p w14:paraId="6C77E12A" w14:textId="1AC6C4F6" w:rsidR="003858CA" w:rsidRPr="00775213" w:rsidRDefault="003858CA" w:rsidP="00775213">
            <w:pPr>
              <w:rPr>
                <w:rFonts w:ascii="Arial" w:hAnsi="Arial" w:cs="Arial"/>
                <w:sz w:val="20"/>
                <w:szCs w:val="20"/>
              </w:rPr>
            </w:pPr>
          </w:p>
        </w:tc>
        <w:tc>
          <w:tcPr>
            <w:tcW w:w="4770" w:type="dxa"/>
            <w:shd w:val="clear" w:color="auto" w:fill="auto"/>
          </w:tcPr>
          <w:p w14:paraId="75288AA1" w14:textId="114592AF" w:rsidR="000D5E1A" w:rsidRPr="00775213" w:rsidRDefault="000D5E1A" w:rsidP="00036BE6">
            <w:pPr>
              <w:pStyle w:val="ListParagraph"/>
              <w:numPr>
                <w:ilvl w:val="0"/>
                <w:numId w:val="20"/>
              </w:numPr>
              <w:ind w:left="162" w:hanging="180"/>
              <w:jc w:val="left"/>
              <w:rPr>
                <w:rFonts w:ascii="Arial" w:hAnsi="Arial" w:cs="Arial"/>
                <w:sz w:val="20"/>
                <w:szCs w:val="20"/>
              </w:rPr>
            </w:pPr>
            <w:r w:rsidRPr="00775213">
              <w:rPr>
                <w:rFonts w:ascii="Arial" w:hAnsi="Arial" w:cs="Arial"/>
                <w:b/>
                <w:sz w:val="20"/>
                <w:szCs w:val="20"/>
              </w:rPr>
              <w:t xml:space="preserve">EXAM (CANVAS): </w:t>
            </w:r>
            <w:r w:rsidRPr="00775213">
              <w:rPr>
                <w:rFonts w:ascii="Arial" w:hAnsi="Arial" w:cs="Arial"/>
                <w:sz w:val="20"/>
                <w:szCs w:val="20"/>
              </w:rPr>
              <w:t>Ch 4</w:t>
            </w:r>
            <w:r w:rsidR="00EB7F33">
              <w:rPr>
                <w:rFonts w:ascii="Arial" w:hAnsi="Arial" w:cs="Arial"/>
                <w:sz w:val="20"/>
                <w:szCs w:val="20"/>
              </w:rPr>
              <w:t>7</w:t>
            </w:r>
            <w:r w:rsidRPr="00775213">
              <w:rPr>
                <w:rFonts w:ascii="Arial" w:hAnsi="Arial" w:cs="Arial"/>
                <w:sz w:val="20"/>
                <w:szCs w:val="20"/>
              </w:rPr>
              <w:t xml:space="preserve"> and 4</w:t>
            </w:r>
            <w:r w:rsidR="00EB7F33">
              <w:rPr>
                <w:rFonts w:ascii="Arial" w:hAnsi="Arial" w:cs="Arial"/>
                <w:sz w:val="20"/>
                <w:szCs w:val="20"/>
              </w:rPr>
              <w:t>2</w:t>
            </w:r>
            <w:r w:rsidRPr="00775213">
              <w:rPr>
                <w:rFonts w:ascii="Arial" w:hAnsi="Arial" w:cs="Arial"/>
                <w:sz w:val="20"/>
                <w:szCs w:val="20"/>
              </w:rPr>
              <w:t xml:space="preserve">  </w:t>
            </w:r>
          </w:p>
          <w:p w14:paraId="19669FCD" w14:textId="4B3ED825" w:rsidR="00901E22" w:rsidRPr="00775213" w:rsidRDefault="00901E22" w:rsidP="00036BE6">
            <w:pPr>
              <w:pStyle w:val="ListParagraph"/>
              <w:numPr>
                <w:ilvl w:val="0"/>
                <w:numId w:val="17"/>
              </w:numPr>
              <w:ind w:left="162" w:hanging="180"/>
              <w:jc w:val="left"/>
              <w:rPr>
                <w:rFonts w:ascii="Arial" w:hAnsi="Arial" w:cs="Arial"/>
                <w:sz w:val="20"/>
                <w:szCs w:val="20"/>
              </w:rPr>
            </w:pPr>
            <w:r w:rsidRPr="00775213">
              <w:rPr>
                <w:rFonts w:ascii="Arial" w:hAnsi="Arial" w:cs="Arial"/>
                <w:b/>
                <w:sz w:val="20"/>
                <w:szCs w:val="20"/>
              </w:rPr>
              <w:t xml:space="preserve">DIAGRAM EXAM: </w:t>
            </w:r>
            <w:r w:rsidRPr="00775213">
              <w:rPr>
                <w:rFonts w:ascii="Arial" w:hAnsi="Arial" w:cs="Arial"/>
                <w:sz w:val="20"/>
                <w:szCs w:val="20"/>
              </w:rPr>
              <w:t>Arm and Phlebotomy</w:t>
            </w:r>
          </w:p>
          <w:p w14:paraId="1DF6C566" w14:textId="1960242F" w:rsidR="00215C60" w:rsidRPr="00775213" w:rsidRDefault="00215C60" w:rsidP="00036BE6">
            <w:pPr>
              <w:pStyle w:val="ListParagraph"/>
              <w:numPr>
                <w:ilvl w:val="0"/>
                <w:numId w:val="18"/>
              </w:numPr>
              <w:ind w:left="162" w:hanging="180"/>
              <w:jc w:val="left"/>
              <w:rPr>
                <w:rFonts w:ascii="Arial" w:hAnsi="Arial" w:cs="Arial"/>
                <w:sz w:val="20"/>
                <w:szCs w:val="20"/>
              </w:rPr>
            </w:pPr>
            <w:r w:rsidRPr="00775213">
              <w:rPr>
                <w:rFonts w:ascii="Arial" w:hAnsi="Arial" w:cs="Arial"/>
                <w:b/>
                <w:sz w:val="20"/>
                <w:szCs w:val="20"/>
              </w:rPr>
              <w:t>TOPIC:</w:t>
            </w:r>
            <w:r w:rsidRPr="00775213">
              <w:rPr>
                <w:rFonts w:ascii="Arial" w:hAnsi="Arial" w:cs="Arial"/>
                <w:sz w:val="20"/>
                <w:szCs w:val="20"/>
              </w:rPr>
              <w:t xml:space="preserve"> </w:t>
            </w:r>
            <w:r w:rsidR="00890659" w:rsidRPr="00775213">
              <w:rPr>
                <w:rFonts w:ascii="Arial" w:hAnsi="Arial" w:cs="Arial"/>
                <w:sz w:val="20"/>
                <w:szCs w:val="20"/>
              </w:rPr>
              <w:t>Endocrine (3</w:t>
            </w:r>
            <w:r w:rsidR="00EB7F33">
              <w:rPr>
                <w:rFonts w:ascii="Arial" w:hAnsi="Arial" w:cs="Arial"/>
                <w:sz w:val="20"/>
                <w:szCs w:val="20"/>
              </w:rPr>
              <w:t>9</w:t>
            </w:r>
            <w:r w:rsidR="00890659" w:rsidRPr="00775213">
              <w:rPr>
                <w:rFonts w:ascii="Arial" w:hAnsi="Arial" w:cs="Arial"/>
                <w:sz w:val="20"/>
                <w:szCs w:val="20"/>
              </w:rPr>
              <w:t xml:space="preserve">) – Read Chapter thoroughly, Complete Assigned </w:t>
            </w:r>
            <w:proofErr w:type="spellStart"/>
            <w:r w:rsidR="00890659" w:rsidRPr="00775213">
              <w:rPr>
                <w:rFonts w:ascii="Arial" w:hAnsi="Arial" w:cs="Arial"/>
                <w:sz w:val="20"/>
                <w:szCs w:val="20"/>
              </w:rPr>
              <w:t>Kinns</w:t>
            </w:r>
            <w:proofErr w:type="spellEnd"/>
            <w:r w:rsidR="00890659" w:rsidRPr="00775213">
              <w:rPr>
                <w:rFonts w:ascii="Arial" w:hAnsi="Arial" w:cs="Arial"/>
                <w:sz w:val="20"/>
                <w:szCs w:val="20"/>
              </w:rPr>
              <w:t xml:space="preserve"> Study Guide, Login/Complete </w:t>
            </w:r>
            <w:proofErr w:type="spellStart"/>
            <w:r w:rsidR="00890659" w:rsidRPr="00775213">
              <w:rPr>
                <w:rFonts w:ascii="Arial" w:hAnsi="Arial" w:cs="Arial"/>
                <w:sz w:val="20"/>
                <w:szCs w:val="20"/>
              </w:rPr>
              <w:t>Kinns</w:t>
            </w:r>
            <w:proofErr w:type="spellEnd"/>
            <w:r w:rsidR="00890659" w:rsidRPr="00775213">
              <w:rPr>
                <w:rFonts w:ascii="Arial" w:hAnsi="Arial" w:cs="Arial"/>
                <w:sz w:val="20"/>
                <w:szCs w:val="20"/>
              </w:rPr>
              <w:t xml:space="preserve"> Online Resources/Practice Exam, other as assigned</w:t>
            </w:r>
          </w:p>
          <w:p w14:paraId="56BC1CFE" w14:textId="394784A0" w:rsidR="00486236" w:rsidRPr="00775213" w:rsidRDefault="00215C60" w:rsidP="00036BE6">
            <w:pPr>
              <w:pStyle w:val="ListParagraph"/>
              <w:numPr>
                <w:ilvl w:val="0"/>
                <w:numId w:val="18"/>
              </w:numPr>
              <w:ind w:left="162" w:hanging="180"/>
              <w:jc w:val="left"/>
              <w:rPr>
                <w:rFonts w:ascii="Arial" w:hAnsi="Arial" w:cs="Arial"/>
                <w:sz w:val="20"/>
                <w:szCs w:val="20"/>
              </w:rPr>
            </w:pPr>
            <w:r w:rsidRPr="00775213">
              <w:rPr>
                <w:rFonts w:ascii="Arial" w:hAnsi="Arial" w:cs="Arial"/>
                <w:b/>
                <w:sz w:val="20"/>
                <w:szCs w:val="20"/>
              </w:rPr>
              <w:t>VIRTUAL STUDY/LAB:</w:t>
            </w:r>
            <w:r w:rsidRPr="00775213">
              <w:rPr>
                <w:rFonts w:ascii="Arial" w:hAnsi="Arial" w:cs="Arial"/>
                <w:sz w:val="20"/>
                <w:szCs w:val="20"/>
              </w:rPr>
              <w:t xml:space="preserve"> </w:t>
            </w:r>
            <w:r w:rsidRPr="00775213">
              <w:rPr>
                <w:rFonts w:ascii="Arial" w:eastAsia="Calibri" w:hAnsi="Arial" w:cs="Arial"/>
                <w:sz w:val="20"/>
                <w:szCs w:val="20"/>
              </w:rPr>
              <w:t xml:space="preserve">Watch </w:t>
            </w:r>
            <w:proofErr w:type="spellStart"/>
            <w:r w:rsidRPr="00775213">
              <w:rPr>
                <w:rFonts w:ascii="Arial" w:eastAsia="Calibri" w:hAnsi="Arial" w:cs="Arial"/>
                <w:sz w:val="20"/>
                <w:szCs w:val="20"/>
              </w:rPr>
              <w:t>Kinns</w:t>
            </w:r>
            <w:proofErr w:type="spellEnd"/>
            <w:r w:rsidRPr="00775213">
              <w:rPr>
                <w:rFonts w:ascii="Arial" w:eastAsia="Calibri" w:hAnsi="Arial" w:cs="Arial"/>
                <w:sz w:val="20"/>
                <w:szCs w:val="20"/>
              </w:rPr>
              <w:t xml:space="preserve"> any/all Supplemental Skills Videos for </w:t>
            </w:r>
            <w:r w:rsidR="00296CD4" w:rsidRPr="00775213">
              <w:rPr>
                <w:rFonts w:ascii="Arial" w:eastAsia="Calibri" w:hAnsi="Arial" w:cs="Arial"/>
                <w:sz w:val="20"/>
                <w:szCs w:val="20"/>
              </w:rPr>
              <w:t>Assigned</w:t>
            </w:r>
            <w:r w:rsidRPr="00775213">
              <w:rPr>
                <w:rFonts w:ascii="Arial" w:eastAsia="Calibri" w:hAnsi="Arial" w:cs="Arial"/>
                <w:sz w:val="20"/>
                <w:szCs w:val="20"/>
              </w:rPr>
              <w:t xml:space="preserve"> Chapter</w:t>
            </w:r>
          </w:p>
        </w:tc>
        <w:tc>
          <w:tcPr>
            <w:tcW w:w="2329" w:type="dxa"/>
            <w:vMerge w:val="restart"/>
            <w:shd w:val="clear" w:color="auto" w:fill="auto"/>
          </w:tcPr>
          <w:p w14:paraId="6BEDA8A7" w14:textId="3DADF9F8"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Cognitive Objectives: Exam Questions</w:t>
            </w:r>
          </w:p>
          <w:p w14:paraId="176C0D00"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Psychomotor: CBE</w:t>
            </w:r>
          </w:p>
          <w:p w14:paraId="273B7612"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Affective: Scenario/CBE</w:t>
            </w:r>
          </w:p>
          <w:p w14:paraId="6AE939D9" w14:textId="2F2D4571" w:rsidR="009E110F"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Presentation/Project: Rubric</w:t>
            </w:r>
          </w:p>
        </w:tc>
        <w:tc>
          <w:tcPr>
            <w:tcW w:w="2553" w:type="dxa"/>
            <w:vMerge w:val="restart"/>
            <w:shd w:val="clear" w:color="auto" w:fill="auto"/>
          </w:tcPr>
          <w:p w14:paraId="105D3C83" w14:textId="1C4C3219" w:rsidR="00486236" w:rsidRPr="00775213" w:rsidRDefault="0064097B" w:rsidP="00775213">
            <w:pPr>
              <w:jc w:val="left"/>
              <w:rPr>
                <w:rFonts w:ascii="Arial" w:hAnsi="Arial" w:cs="Arial"/>
                <w:sz w:val="20"/>
                <w:szCs w:val="20"/>
              </w:rPr>
            </w:pPr>
            <w:r>
              <w:rPr>
                <w:rFonts w:ascii="Arial" w:hAnsi="Arial" w:cs="Arial"/>
                <w:sz w:val="20"/>
                <w:szCs w:val="20"/>
              </w:rPr>
              <w:t>A.1-8</w:t>
            </w:r>
          </w:p>
        </w:tc>
      </w:tr>
      <w:tr w:rsidR="00D8396C" w:rsidRPr="00775213" w14:paraId="346EC84C" w14:textId="77777777" w:rsidTr="501AACD0">
        <w:trPr>
          <w:trHeight w:val="251"/>
        </w:trPr>
        <w:tc>
          <w:tcPr>
            <w:tcW w:w="900" w:type="dxa"/>
            <w:vMerge/>
          </w:tcPr>
          <w:p w14:paraId="33AA6955" w14:textId="77777777" w:rsidR="00486236" w:rsidRPr="00775213" w:rsidRDefault="00486236" w:rsidP="00775213">
            <w:pPr>
              <w:rPr>
                <w:rFonts w:ascii="Arial" w:hAnsi="Arial" w:cs="Arial"/>
                <w:sz w:val="20"/>
                <w:szCs w:val="20"/>
              </w:rPr>
            </w:pPr>
          </w:p>
        </w:tc>
        <w:tc>
          <w:tcPr>
            <w:tcW w:w="4770" w:type="dxa"/>
            <w:shd w:val="clear" w:color="auto" w:fill="auto"/>
          </w:tcPr>
          <w:p w14:paraId="2B97BC78" w14:textId="4725C6F9" w:rsidR="009F396E" w:rsidRPr="00775213" w:rsidRDefault="00974558" w:rsidP="00036BE6">
            <w:pPr>
              <w:pStyle w:val="ListParagraph"/>
              <w:numPr>
                <w:ilvl w:val="0"/>
                <w:numId w:val="38"/>
              </w:numPr>
              <w:ind w:left="166" w:hanging="176"/>
              <w:jc w:val="left"/>
              <w:rPr>
                <w:rFonts w:ascii="Arial" w:hAnsi="Arial" w:cs="Arial"/>
                <w:sz w:val="20"/>
                <w:szCs w:val="20"/>
              </w:rPr>
            </w:pPr>
            <w:r w:rsidRPr="00775213">
              <w:rPr>
                <w:rFonts w:ascii="Arial" w:hAnsi="Arial" w:cs="Arial"/>
                <w:b/>
                <w:sz w:val="20"/>
                <w:szCs w:val="20"/>
              </w:rPr>
              <w:t>CBE/</w:t>
            </w:r>
            <w:r w:rsidR="00B67F42" w:rsidRPr="00775213">
              <w:rPr>
                <w:rFonts w:ascii="Arial" w:hAnsi="Arial" w:cs="Arial"/>
                <w:b/>
                <w:sz w:val="20"/>
                <w:szCs w:val="20"/>
              </w:rPr>
              <w:t xml:space="preserve">SKILL </w:t>
            </w:r>
            <w:r w:rsidRPr="00775213">
              <w:rPr>
                <w:rFonts w:ascii="Arial" w:hAnsi="Arial" w:cs="Arial"/>
                <w:b/>
                <w:sz w:val="20"/>
                <w:szCs w:val="20"/>
              </w:rPr>
              <w:t>LAB:</w:t>
            </w:r>
            <w:r w:rsidRPr="00775213">
              <w:rPr>
                <w:rFonts w:ascii="Arial" w:hAnsi="Arial" w:cs="Arial"/>
                <w:sz w:val="20"/>
                <w:szCs w:val="20"/>
              </w:rPr>
              <w:t xml:space="preserve"> </w:t>
            </w:r>
            <w:r w:rsidR="006734EC" w:rsidRPr="00775213">
              <w:rPr>
                <w:rFonts w:ascii="Arial" w:eastAsia="Calibri" w:hAnsi="Arial" w:cs="Arial"/>
                <w:sz w:val="20"/>
                <w:szCs w:val="20"/>
              </w:rPr>
              <w:t>Hands</w:t>
            </w:r>
            <w:r w:rsidR="00464540">
              <w:rPr>
                <w:rFonts w:ascii="Arial" w:eastAsia="Calibri" w:hAnsi="Arial" w:cs="Arial"/>
                <w:sz w:val="20"/>
                <w:szCs w:val="20"/>
              </w:rPr>
              <w:t>-</w:t>
            </w:r>
            <w:r w:rsidR="006734EC" w:rsidRPr="00775213">
              <w:rPr>
                <w:rFonts w:ascii="Arial" w:eastAsia="Calibri" w:hAnsi="Arial" w:cs="Arial"/>
                <w:sz w:val="20"/>
                <w:szCs w:val="20"/>
              </w:rPr>
              <w:t xml:space="preserve">On Psychomotor/Affective Skills Practice, and </w:t>
            </w:r>
            <w:r w:rsidR="006734EC" w:rsidRPr="00775213">
              <w:rPr>
                <w:rFonts w:ascii="Arial" w:hAnsi="Arial" w:cs="Arial"/>
                <w:sz w:val="20"/>
                <w:szCs w:val="20"/>
              </w:rPr>
              <w:t xml:space="preserve">CBE and/or Scenarios as scheduled; Group Practice/Peer Evaluations for </w:t>
            </w:r>
            <w:r w:rsidR="00215C60" w:rsidRPr="00775213">
              <w:rPr>
                <w:rFonts w:ascii="Arial" w:hAnsi="Arial" w:cs="Arial"/>
                <w:sz w:val="20"/>
                <w:szCs w:val="20"/>
              </w:rPr>
              <w:t>capillary stick, g</w:t>
            </w:r>
            <w:r w:rsidR="00823644" w:rsidRPr="00775213">
              <w:rPr>
                <w:rFonts w:ascii="Arial" w:hAnsi="Arial" w:cs="Arial"/>
                <w:sz w:val="20"/>
                <w:szCs w:val="20"/>
              </w:rPr>
              <w:t xml:space="preserve">lucose testing (capillary), </w:t>
            </w:r>
            <w:r w:rsidR="00215C60" w:rsidRPr="00775213">
              <w:rPr>
                <w:rFonts w:ascii="Arial" w:hAnsi="Arial" w:cs="Arial"/>
                <w:sz w:val="20"/>
                <w:szCs w:val="20"/>
              </w:rPr>
              <w:t>GTT, blood cholesterol, biohazardous waste and sharps protocol</w:t>
            </w:r>
            <w:r w:rsidR="005B50DD" w:rsidRPr="00775213">
              <w:rPr>
                <w:rFonts w:ascii="Arial" w:hAnsi="Arial" w:cs="Arial"/>
                <w:sz w:val="20"/>
                <w:szCs w:val="20"/>
              </w:rPr>
              <w:t>, skill practice peer evaluations, venipuncture, screen/</w:t>
            </w:r>
            <w:proofErr w:type="spellStart"/>
            <w:r w:rsidR="005B50DD" w:rsidRPr="00775213">
              <w:rPr>
                <w:rFonts w:ascii="Arial" w:hAnsi="Arial" w:cs="Arial"/>
                <w:sz w:val="20"/>
                <w:szCs w:val="20"/>
              </w:rPr>
              <w:t>followup</w:t>
            </w:r>
            <w:proofErr w:type="spellEnd"/>
            <w:r w:rsidR="005B50DD" w:rsidRPr="00775213">
              <w:rPr>
                <w:rFonts w:ascii="Arial" w:hAnsi="Arial" w:cs="Arial"/>
                <w:sz w:val="20"/>
                <w:szCs w:val="20"/>
              </w:rPr>
              <w:t xml:space="preserve"> test results and appropriate documentation, </w:t>
            </w:r>
            <w:r w:rsidR="006734EC" w:rsidRPr="00775213">
              <w:rPr>
                <w:rFonts w:ascii="Arial" w:hAnsi="Arial" w:cs="Arial"/>
                <w:sz w:val="20"/>
                <w:szCs w:val="20"/>
              </w:rPr>
              <w:t>other as needed</w:t>
            </w:r>
          </w:p>
        </w:tc>
        <w:tc>
          <w:tcPr>
            <w:tcW w:w="2329" w:type="dxa"/>
            <w:vMerge/>
          </w:tcPr>
          <w:p w14:paraId="77261238" w14:textId="77777777" w:rsidR="00486236" w:rsidRPr="00775213" w:rsidRDefault="00486236" w:rsidP="00036BE6">
            <w:pPr>
              <w:pStyle w:val="ListParagraph"/>
              <w:numPr>
                <w:ilvl w:val="0"/>
                <w:numId w:val="16"/>
              </w:numPr>
              <w:ind w:left="162" w:hanging="180"/>
              <w:rPr>
                <w:rFonts w:ascii="Arial" w:hAnsi="Arial" w:cs="Arial"/>
                <w:sz w:val="20"/>
                <w:szCs w:val="20"/>
              </w:rPr>
            </w:pPr>
          </w:p>
        </w:tc>
        <w:tc>
          <w:tcPr>
            <w:tcW w:w="2553" w:type="dxa"/>
            <w:vMerge/>
            <w:vAlign w:val="center"/>
          </w:tcPr>
          <w:p w14:paraId="0A95EB41" w14:textId="77777777" w:rsidR="00486236" w:rsidRPr="00775213" w:rsidRDefault="00486236" w:rsidP="00775213">
            <w:pPr>
              <w:rPr>
                <w:rFonts w:ascii="Arial" w:hAnsi="Arial" w:cs="Arial"/>
                <w:sz w:val="20"/>
                <w:szCs w:val="20"/>
              </w:rPr>
            </w:pPr>
          </w:p>
        </w:tc>
      </w:tr>
      <w:tr w:rsidR="00D8396C" w:rsidRPr="00775213" w14:paraId="2290AFEB" w14:textId="77777777" w:rsidTr="501AACD0">
        <w:trPr>
          <w:trHeight w:val="179"/>
        </w:trPr>
        <w:tc>
          <w:tcPr>
            <w:tcW w:w="900" w:type="dxa"/>
            <w:vMerge w:val="restart"/>
            <w:shd w:val="clear" w:color="auto" w:fill="auto"/>
          </w:tcPr>
          <w:p w14:paraId="1E579494" w14:textId="77777777" w:rsidR="00486236" w:rsidRPr="00775213" w:rsidRDefault="00486236" w:rsidP="00775213">
            <w:pPr>
              <w:rPr>
                <w:rFonts w:ascii="Arial" w:hAnsi="Arial" w:cs="Arial"/>
                <w:sz w:val="20"/>
                <w:szCs w:val="20"/>
              </w:rPr>
            </w:pPr>
            <w:r w:rsidRPr="00775213">
              <w:rPr>
                <w:rFonts w:ascii="Arial" w:hAnsi="Arial" w:cs="Arial"/>
                <w:sz w:val="20"/>
                <w:szCs w:val="20"/>
              </w:rPr>
              <w:t>7</w:t>
            </w:r>
          </w:p>
          <w:p w14:paraId="55240752" w14:textId="77777777" w:rsidR="00FA15CE" w:rsidRPr="00775213" w:rsidRDefault="00FA15CE" w:rsidP="00775213">
            <w:pPr>
              <w:rPr>
                <w:rFonts w:ascii="Arial" w:hAnsi="Arial" w:cs="Arial"/>
                <w:sz w:val="20"/>
                <w:szCs w:val="20"/>
              </w:rPr>
            </w:pPr>
          </w:p>
          <w:p w14:paraId="1906E17B" w14:textId="05FEB8F6" w:rsidR="00FA15CE" w:rsidRPr="00775213" w:rsidRDefault="00FA15CE" w:rsidP="00775213">
            <w:pPr>
              <w:rPr>
                <w:rFonts w:ascii="Arial" w:hAnsi="Arial" w:cs="Arial"/>
                <w:sz w:val="20"/>
                <w:szCs w:val="20"/>
              </w:rPr>
            </w:pPr>
          </w:p>
        </w:tc>
        <w:tc>
          <w:tcPr>
            <w:tcW w:w="4770" w:type="dxa"/>
            <w:shd w:val="clear" w:color="auto" w:fill="auto"/>
          </w:tcPr>
          <w:p w14:paraId="7A02ABC5" w14:textId="2B757652" w:rsidR="00555EAB" w:rsidRPr="00775213" w:rsidRDefault="006753B4" w:rsidP="00036BE6">
            <w:pPr>
              <w:numPr>
                <w:ilvl w:val="0"/>
                <w:numId w:val="40"/>
              </w:numPr>
              <w:ind w:left="144" w:hanging="180"/>
              <w:contextualSpacing/>
              <w:jc w:val="left"/>
              <w:rPr>
                <w:rFonts w:ascii="Arial" w:eastAsia="Calibri" w:hAnsi="Arial" w:cs="Arial"/>
                <w:sz w:val="20"/>
                <w:szCs w:val="20"/>
              </w:rPr>
            </w:pPr>
            <w:r w:rsidRPr="00775213">
              <w:rPr>
                <w:rFonts w:ascii="Arial" w:hAnsi="Arial" w:cs="Arial"/>
                <w:b/>
                <w:sz w:val="20"/>
                <w:szCs w:val="20"/>
              </w:rPr>
              <w:t>TOPIC</w:t>
            </w:r>
            <w:r w:rsidR="005B50DD" w:rsidRPr="00775213">
              <w:rPr>
                <w:rFonts w:ascii="Arial" w:hAnsi="Arial" w:cs="Arial"/>
                <w:b/>
                <w:sz w:val="20"/>
                <w:szCs w:val="20"/>
              </w:rPr>
              <w:t>:</w:t>
            </w:r>
            <w:r w:rsidR="005B50DD" w:rsidRPr="00775213">
              <w:rPr>
                <w:rFonts w:ascii="Arial" w:hAnsi="Arial" w:cs="Arial"/>
                <w:sz w:val="20"/>
                <w:szCs w:val="20"/>
              </w:rPr>
              <w:t xml:space="preserve"> </w:t>
            </w:r>
            <w:r w:rsidR="00890659" w:rsidRPr="00775213">
              <w:rPr>
                <w:rFonts w:ascii="Arial" w:hAnsi="Arial" w:cs="Arial"/>
                <w:sz w:val="20"/>
                <w:szCs w:val="20"/>
              </w:rPr>
              <w:t>Analysis of Blood (4</w:t>
            </w:r>
            <w:r w:rsidR="00FC1BF4">
              <w:rPr>
                <w:rFonts w:ascii="Arial" w:hAnsi="Arial" w:cs="Arial"/>
                <w:sz w:val="20"/>
                <w:szCs w:val="20"/>
              </w:rPr>
              <w:t>9</w:t>
            </w:r>
            <w:r w:rsidR="00890659" w:rsidRPr="00775213">
              <w:rPr>
                <w:rFonts w:ascii="Arial" w:hAnsi="Arial" w:cs="Arial"/>
                <w:sz w:val="20"/>
                <w:szCs w:val="20"/>
              </w:rPr>
              <w:t xml:space="preserve">) – Read Chapter thoroughly, Complete Assigned </w:t>
            </w:r>
            <w:proofErr w:type="spellStart"/>
            <w:r w:rsidR="00890659" w:rsidRPr="00775213">
              <w:rPr>
                <w:rFonts w:ascii="Arial" w:hAnsi="Arial" w:cs="Arial"/>
                <w:sz w:val="20"/>
                <w:szCs w:val="20"/>
              </w:rPr>
              <w:t>Kinns</w:t>
            </w:r>
            <w:proofErr w:type="spellEnd"/>
            <w:r w:rsidR="00890659" w:rsidRPr="00775213">
              <w:rPr>
                <w:rFonts w:ascii="Arial" w:hAnsi="Arial" w:cs="Arial"/>
                <w:sz w:val="20"/>
                <w:szCs w:val="20"/>
              </w:rPr>
              <w:t xml:space="preserve"> Study Guide, Login/Complete </w:t>
            </w:r>
            <w:proofErr w:type="spellStart"/>
            <w:r w:rsidR="00890659" w:rsidRPr="00775213">
              <w:rPr>
                <w:rFonts w:ascii="Arial" w:hAnsi="Arial" w:cs="Arial"/>
                <w:sz w:val="20"/>
                <w:szCs w:val="20"/>
              </w:rPr>
              <w:t>Kinns</w:t>
            </w:r>
            <w:proofErr w:type="spellEnd"/>
            <w:r w:rsidR="00890659" w:rsidRPr="00775213">
              <w:rPr>
                <w:rFonts w:ascii="Arial" w:hAnsi="Arial" w:cs="Arial"/>
                <w:sz w:val="20"/>
                <w:szCs w:val="20"/>
              </w:rPr>
              <w:t xml:space="preserve"> Online Resources/Practice Exam, other as assigned</w:t>
            </w:r>
          </w:p>
          <w:p w14:paraId="2EDDAEF7" w14:textId="410CB3D0" w:rsidR="00486236" w:rsidRPr="00775213" w:rsidRDefault="00555EAB" w:rsidP="00036BE6">
            <w:pPr>
              <w:numPr>
                <w:ilvl w:val="0"/>
                <w:numId w:val="40"/>
              </w:numPr>
              <w:ind w:left="144" w:hanging="180"/>
              <w:contextualSpacing/>
              <w:jc w:val="left"/>
              <w:rPr>
                <w:rFonts w:ascii="Arial" w:eastAsia="Calibri" w:hAnsi="Arial" w:cs="Arial"/>
                <w:sz w:val="20"/>
                <w:szCs w:val="20"/>
              </w:rPr>
            </w:pPr>
            <w:r w:rsidRPr="00775213">
              <w:rPr>
                <w:rFonts w:ascii="Arial" w:hAnsi="Arial" w:cs="Arial"/>
                <w:b/>
                <w:sz w:val="20"/>
                <w:szCs w:val="20"/>
              </w:rPr>
              <w:t>VIRTUAL STUDY/LAB:</w:t>
            </w:r>
            <w:r w:rsidRPr="00775213">
              <w:rPr>
                <w:rFonts w:ascii="Arial" w:hAnsi="Arial" w:cs="Arial"/>
                <w:sz w:val="20"/>
                <w:szCs w:val="20"/>
              </w:rPr>
              <w:t xml:space="preserve"> </w:t>
            </w:r>
            <w:r w:rsidRPr="00775213">
              <w:rPr>
                <w:rFonts w:ascii="Arial" w:eastAsia="Calibri" w:hAnsi="Arial" w:cs="Arial"/>
                <w:sz w:val="20"/>
                <w:szCs w:val="20"/>
              </w:rPr>
              <w:t xml:space="preserve">Watch </w:t>
            </w:r>
            <w:proofErr w:type="spellStart"/>
            <w:r w:rsidRPr="00775213">
              <w:rPr>
                <w:rFonts w:ascii="Arial" w:eastAsia="Calibri" w:hAnsi="Arial" w:cs="Arial"/>
                <w:sz w:val="20"/>
                <w:szCs w:val="20"/>
              </w:rPr>
              <w:t>Kinns</w:t>
            </w:r>
            <w:proofErr w:type="spellEnd"/>
            <w:r w:rsidRPr="00775213">
              <w:rPr>
                <w:rFonts w:ascii="Arial" w:eastAsia="Calibri" w:hAnsi="Arial" w:cs="Arial"/>
                <w:sz w:val="20"/>
                <w:szCs w:val="20"/>
              </w:rPr>
              <w:t xml:space="preserve"> any/all Supplemental Skills Videos for </w:t>
            </w:r>
            <w:r w:rsidR="00296CD4" w:rsidRPr="00775213">
              <w:rPr>
                <w:rFonts w:ascii="Arial" w:eastAsia="Calibri" w:hAnsi="Arial" w:cs="Arial"/>
                <w:sz w:val="20"/>
                <w:szCs w:val="20"/>
              </w:rPr>
              <w:t>Assigned</w:t>
            </w:r>
            <w:r w:rsidRPr="00775213">
              <w:rPr>
                <w:rFonts w:ascii="Arial" w:eastAsia="Calibri" w:hAnsi="Arial" w:cs="Arial"/>
                <w:sz w:val="20"/>
                <w:szCs w:val="20"/>
              </w:rPr>
              <w:t xml:space="preserve"> Chapter</w:t>
            </w:r>
          </w:p>
        </w:tc>
        <w:tc>
          <w:tcPr>
            <w:tcW w:w="2329" w:type="dxa"/>
            <w:vMerge w:val="restart"/>
            <w:shd w:val="clear" w:color="auto" w:fill="auto"/>
          </w:tcPr>
          <w:p w14:paraId="7CE2B5DE" w14:textId="07761CB3"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Cognitive Objectives: Exam Questions</w:t>
            </w:r>
          </w:p>
          <w:p w14:paraId="2067FFEF"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Psychomotor: CBE</w:t>
            </w:r>
          </w:p>
          <w:p w14:paraId="50D23815"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Affective: Scenario/CBE</w:t>
            </w:r>
          </w:p>
          <w:p w14:paraId="433CFA6E" w14:textId="2BBE69AD" w:rsidR="009E110F"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Presentation/Project: Rubric</w:t>
            </w:r>
          </w:p>
        </w:tc>
        <w:tc>
          <w:tcPr>
            <w:tcW w:w="2553" w:type="dxa"/>
            <w:vMerge w:val="restart"/>
            <w:shd w:val="clear" w:color="auto" w:fill="auto"/>
          </w:tcPr>
          <w:p w14:paraId="1F5D6F30" w14:textId="141210E8" w:rsidR="0024609A" w:rsidRPr="00775213" w:rsidRDefault="00BF6CCB" w:rsidP="00775213">
            <w:pPr>
              <w:jc w:val="left"/>
              <w:rPr>
                <w:rFonts w:ascii="Arial" w:hAnsi="Arial" w:cs="Arial"/>
                <w:color w:val="000000"/>
                <w:sz w:val="20"/>
                <w:szCs w:val="20"/>
              </w:rPr>
            </w:pPr>
            <w:r w:rsidRPr="00775213">
              <w:rPr>
                <w:rFonts w:ascii="Arial" w:hAnsi="Arial" w:cs="Arial"/>
                <w:color w:val="000000"/>
                <w:sz w:val="20"/>
                <w:szCs w:val="20"/>
              </w:rPr>
              <w:t>I.C.</w:t>
            </w:r>
            <w:r w:rsidR="00C654D7">
              <w:rPr>
                <w:rFonts w:ascii="Arial" w:hAnsi="Arial" w:cs="Arial"/>
                <w:color w:val="000000"/>
                <w:sz w:val="20"/>
                <w:szCs w:val="20"/>
              </w:rPr>
              <w:t>9</w:t>
            </w:r>
            <w:r w:rsidRPr="00775213">
              <w:rPr>
                <w:rFonts w:ascii="Arial" w:hAnsi="Arial" w:cs="Arial"/>
                <w:color w:val="000000"/>
                <w:sz w:val="20"/>
                <w:szCs w:val="20"/>
              </w:rPr>
              <w:t>, I.P.11.a, I.P.11.b</w:t>
            </w:r>
            <w:r w:rsidR="0064097B">
              <w:rPr>
                <w:rFonts w:ascii="Arial" w:hAnsi="Arial" w:cs="Arial"/>
                <w:color w:val="000000"/>
                <w:sz w:val="20"/>
                <w:szCs w:val="20"/>
              </w:rPr>
              <w:t>, A.1-8</w:t>
            </w:r>
          </w:p>
          <w:p w14:paraId="1560184B" w14:textId="6FF52B7E" w:rsidR="0024609A" w:rsidRPr="00775213" w:rsidRDefault="0024609A" w:rsidP="00775213">
            <w:pPr>
              <w:jc w:val="left"/>
              <w:rPr>
                <w:rFonts w:ascii="Arial" w:eastAsia="Times New Roman" w:hAnsi="Arial" w:cs="Arial"/>
                <w:bCs/>
                <w:color w:val="000000"/>
                <w:sz w:val="20"/>
                <w:szCs w:val="20"/>
              </w:rPr>
            </w:pPr>
          </w:p>
        </w:tc>
      </w:tr>
      <w:tr w:rsidR="00D8396C" w:rsidRPr="00775213" w14:paraId="50F1C103" w14:textId="77777777" w:rsidTr="00963845">
        <w:trPr>
          <w:trHeight w:val="593"/>
        </w:trPr>
        <w:tc>
          <w:tcPr>
            <w:tcW w:w="900" w:type="dxa"/>
            <w:vMerge/>
          </w:tcPr>
          <w:p w14:paraId="23B98677" w14:textId="77777777" w:rsidR="00486236" w:rsidRPr="00775213" w:rsidRDefault="00486236" w:rsidP="00775213">
            <w:pPr>
              <w:rPr>
                <w:rFonts w:ascii="Arial" w:hAnsi="Arial" w:cs="Arial"/>
                <w:sz w:val="20"/>
                <w:szCs w:val="20"/>
              </w:rPr>
            </w:pPr>
          </w:p>
        </w:tc>
        <w:tc>
          <w:tcPr>
            <w:tcW w:w="4770" w:type="dxa"/>
            <w:shd w:val="clear" w:color="auto" w:fill="auto"/>
          </w:tcPr>
          <w:p w14:paraId="7FEA22AD" w14:textId="0F4F2231" w:rsidR="00890659" w:rsidRPr="00775213" w:rsidRDefault="00B67F42" w:rsidP="00036BE6">
            <w:pPr>
              <w:pStyle w:val="ListParagraph"/>
              <w:numPr>
                <w:ilvl w:val="0"/>
                <w:numId w:val="21"/>
              </w:numPr>
              <w:ind w:left="162" w:hanging="180"/>
              <w:jc w:val="left"/>
              <w:rPr>
                <w:rFonts w:ascii="Arial" w:hAnsi="Arial" w:cs="Arial"/>
                <w:sz w:val="20"/>
                <w:szCs w:val="20"/>
              </w:rPr>
            </w:pPr>
            <w:r w:rsidRPr="00775213">
              <w:rPr>
                <w:rFonts w:ascii="Arial" w:hAnsi="Arial" w:cs="Arial"/>
                <w:b/>
                <w:sz w:val="20"/>
                <w:szCs w:val="20"/>
              </w:rPr>
              <w:t>CBE/SKILL LAB:</w:t>
            </w:r>
            <w:r w:rsidR="00974558" w:rsidRPr="00775213">
              <w:rPr>
                <w:rFonts w:ascii="Arial" w:hAnsi="Arial" w:cs="Arial"/>
                <w:sz w:val="20"/>
                <w:szCs w:val="20"/>
              </w:rPr>
              <w:t xml:space="preserve"> </w:t>
            </w:r>
            <w:r w:rsidR="006734EC" w:rsidRPr="00775213">
              <w:rPr>
                <w:rFonts w:ascii="Arial" w:eastAsia="Calibri" w:hAnsi="Arial" w:cs="Arial"/>
                <w:sz w:val="20"/>
                <w:szCs w:val="20"/>
              </w:rPr>
              <w:t>Hands</w:t>
            </w:r>
            <w:r w:rsidR="00F81394">
              <w:rPr>
                <w:rFonts w:ascii="Arial" w:eastAsia="Calibri" w:hAnsi="Arial" w:cs="Arial"/>
                <w:sz w:val="20"/>
                <w:szCs w:val="20"/>
              </w:rPr>
              <w:t>-</w:t>
            </w:r>
            <w:r w:rsidR="006734EC" w:rsidRPr="00775213">
              <w:rPr>
                <w:rFonts w:ascii="Arial" w:eastAsia="Calibri" w:hAnsi="Arial" w:cs="Arial"/>
                <w:sz w:val="20"/>
                <w:szCs w:val="20"/>
              </w:rPr>
              <w:t xml:space="preserve">On Psychomotor/Affective Skills Practice, and </w:t>
            </w:r>
            <w:r w:rsidR="006734EC" w:rsidRPr="00775213">
              <w:rPr>
                <w:rFonts w:ascii="Arial" w:hAnsi="Arial" w:cs="Arial"/>
                <w:sz w:val="20"/>
                <w:szCs w:val="20"/>
              </w:rPr>
              <w:t xml:space="preserve">CBE and/or Scenarios as scheduled: </w:t>
            </w:r>
            <w:r w:rsidR="007607B9" w:rsidRPr="00775213">
              <w:rPr>
                <w:rFonts w:ascii="Arial" w:hAnsi="Arial" w:cs="Arial"/>
                <w:sz w:val="20"/>
                <w:szCs w:val="20"/>
              </w:rPr>
              <w:t>Skill practice, Group practice/Peer evaluations</w:t>
            </w:r>
            <w:r w:rsidR="003D6EF5" w:rsidRPr="00775213">
              <w:rPr>
                <w:rFonts w:ascii="Arial" w:hAnsi="Arial" w:cs="Arial"/>
                <w:sz w:val="20"/>
                <w:szCs w:val="20"/>
              </w:rPr>
              <w:t xml:space="preserve"> for</w:t>
            </w:r>
            <w:r w:rsidR="007607B9" w:rsidRPr="00775213">
              <w:rPr>
                <w:rFonts w:ascii="Arial" w:hAnsi="Arial" w:cs="Arial"/>
                <w:sz w:val="20"/>
                <w:szCs w:val="20"/>
              </w:rPr>
              <w:t xml:space="preserve"> </w:t>
            </w:r>
            <w:proofErr w:type="spellStart"/>
            <w:r w:rsidR="007607B9" w:rsidRPr="00775213">
              <w:rPr>
                <w:rFonts w:ascii="Arial" w:hAnsi="Arial" w:cs="Arial"/>
                <w:sz w:val="20"/>
                <w:szCs w:val="20"/>
              </w:rPr>
              <w:t>Hemocue</w:t>
            </w:r>
            <w:proofErr w:type="spellEnd"/>
            <w:r w:rsidR="007607B9" w:rsidRPr="00775213">
              <w:rPr>
                <w:rFonts w:ascii="Arial" w:hAnsi="Arial" w:cs="Arial"/>
                <w:sz w:val="20"/>
                <w:szCs w:val="20"/>
              </w:rPr>
              <w:t>, Microhematocrit, capillary stick, glucose testing (capillary), and GTT, blood cholesterol, biohazardous waste</w:t>
            </w:r>
            <w:r w:rsidR="00823644" w:rsidRPr="00775213">
              <w:rPr>
                <w:rFonts w:ascii="Arial" w:hAnsi="Arial" w:cs="Arial"/>
                <w:sz w:val="20"/>
                <w:szCs w:val="20"/>
              </w:rPr>
              <w:t xml:space="preserve"> and sharps protocol, </w:t>
            </w:r>
            <w:r w:rsidR="007607B9" w:rsidRPr="00775213">
              <w:rPr>
                <w:rFonts w:ascii="Arial" w:hAnsi="Arial" w:cs="Arial"/>
                <w:sz w:val="20"/>
                <w:szCs w:val="20"/>
              </w:rPr>
              <w:t xml:space="preserve">skill practice peer evaluations, venipuncture, </w:t>
            </w:r>
            <w:r w:rsidR="007607B9" w:rsidRPr="00775213">
              <w:rPr>
                <w:rFonts w:ascii="Arial" w:hAnsi="Arial" w:cs="Arial"/>
                <w:sz w:val="20"/>
                <w:szCs w:val="20"/>
              </w:rPr>
              <w:lastRenderedPageBreak/>
              <w:t>screen/follow</w:t>
            </w:r>
            <w:r w:rsidR="00464540">
              <w:rPr>
                <w:rFonts w:ascii="Arial" w:hAnsi="Arial" w:cs="Arial"/>
                <w:sz w:val="20"/>
                <w:szCs w:val="20"/>
              </w:rPr>
              <w:t>-</w:t>
            </w:r>
            <w:r w:rsidR="007607B9" w:rsidRPr="00775213">
              <w:rPr>
                <w:rFonts w:ascii="Arial" w:hAnsi="Arial" w:cs="Arial"/>
                <w:sz w:val="20"/>
                <w:szCs w:val="20"/>
              </w:rPr>
              <w:t xml:space="preserve">up test results and appropriate documentation, </w:t>
            </w:r>
            <w:r w:rsidR="003D6EF5" w:rsidRPr="00775213">
              <w:rPr>
                <w:rFonts w:ascii="Arial" w:hAnsi="Arial" w:cs="Arial"/>
                <w:sz w:val="20"/>
                <w:szCs w:val="20"/>
              </w:rPr>
              <w:t xml:space="preserve">other as needed </w:t>
            </w:r>
          </w:p>
        </w:tc>
        <w:tc>
          <w:tcPr>
            <w:tcW w:w="2329" w:type="dxa"/>
            <w:vMerge/>
          </w:tcPr>
          <w:p w14:paraId="54414028" w14:textId="77777777" w:rsidR="00486236" w:rsidRPr="00775213" w:rsidRDefault="00486236" w:rsidP="00036BE6">
            <w:pPr>
              <w:pStyle w:val="ListParagraph"/>
              <w:numPr>
                <w:ilvl w:val="0"/>
                <w:numId w:val="16"/>
              </w:numPr>
              <w:ind w:left="162" w:hanging="180"/>
              <w:rPr>
                <w:rFonts w:ascii="Arial" w:hAnsi="Arial" w:cs="Arial"/>
                <w:sz w:val="20"/>
                <w:szCs w:val="20"/>
              </w:rPr>
            </w:pPr>
          </w:p>
        </w:tc>
        <w:tc>
          <w:tcPr>
            <w:tcW w:w="2553" w:type="dxa"/>
            <w:vMerge/>
          </w:tcPr>
          <w:p w14:paraId="66471B5E" w14:textId="77777777" w:rsidR="00486236" w:rsidRPr="00775213" w:rsidRDefault="00486236" w:rsidP="00775213">
            <w:pPr>
              <w:rPr>
                <w:rFonts w:ascii="Arial" w:hAnsi="Arial" w:cs="Arial"/>
                <w:sz w:val="20"/>
                <w:szCs w:val="20"/>
              </w:rPr>
            </w:pPr>
          </w:p>
        </w:tc>
      </w:tr>
      <w:tr w:rsidR="00D8396C" w:rsidRPr="00775213" w14:paraId="0928784A" w14:textId="77777777" w:rsidTr="501AACD0">
        <w:trPr>
          <w:trHeight w:val="492"/>
        </w:trPr>
        <w:tc>
          <w:tcPr>
            <w:tcW w:w="900" w:type="dxa"/>
            <w:vMerge w:val="restart"/>
            <w:shd w:val="clear" w:color="auto" w:fill="auto"/>
          </w:tcPr>
          <w:p w14:paraId="14EB6E1F" w14:textId="77777777" w:rsidR="00FA15CE" w:rsidRPr="00775213" w:rsidRDefault="00486236" w:rsidP="00775213">
            <w:pPr>
              <w:rPr>
                <w:rFonts w:ascii="Arial" w:hAnsi="Arial" w:cs="Arial"/>
                <w:sz w:val="20"/>
                <w:szCs w:val="20"/>
              </w:rPr>
            </w:pPr>
            <w:r w:rsidRPr="00775213">
              <w:rPr>
                <w:rFonts w:ascii="Arial" w:hAnsi="Arial" w:cs="Arial"/>
                <w:sz w:val="20"/>
                <w:szCs w:val="20"/>
              </w:rPr>
              <w:t>8</w:t>
            </w:r>
          </w:p>
          <w:p w14:paraId="3E2EBD00" w14:textId="77777777" w:rsidR="00C73C06" w:rsidRPr="00775213" w:rsidRDefault="00C73C06" w:rsidP="00775213">
            <w:pPr>
              <w:rPr>
                <w:rFonts w:ascii="Arial" w:hAnsi="Arial" w:cs="Arial"/>
                <w:sz w:val="20"/>
                <w:szCs w:val="20"/>
              </w:rPr>
            </w:pPr>
          </w:p>
          <w:p w14:paraId="46D70976" w14:textId="77777777" w:rsidR="00C73C06" w:rsidRPr="00775213" w:rsidRDefault="00C73C06" w:rsidP="00775213">
            <w:pPr>
              <w:rPr>
                <w:rFonts w:ascii="Arial" w:hAnsi="Arial" w:cs="Arial"/>
                <w:sz w:val="20"/>
                <w:szCs w:val="20"/>
              </w:rPr>
            </w:pPr>
          </w:p>
          <w:p w14:paraId="65865E17" w14:textId="4736C98B" w:rsidR="00C73C06" w:rsidRPr="00775213" w:rsidRDefault="00C73C06" w:rsidP="00775213">
            <w:pPr>
              <w:rPr>
                <w:rFonts w:ascii="Arial" w:hAnsi="Arial" w:cs="Arial"/>
                <w:sz w:val="20"/>
                <w:szCs w:val="20"/>
              </w:rPr>
            </w:pPr>
          </w:p>
        </w:tc>
        <w:tc>
          <w:tcPr>
            <w:tcW w:w="4770" w:type="dxa"/>
            <w:shd w:val="clear" w:color="auto" w:fill="auto"/>
          </w:tcPr>
          <w:p w14:paraId="64806BEB" w14:textId="5AC71EF1" w:rsidR="000D5E1A" w:rsidRPr="00775213" w:rsidRDefault="000D5E1A" w:rsidP="00775213">
            <w:pPr>
              <w:jc w:val="left"/>
              <w:rPr>
                <w:rFonts w:ascii="Arial" w:hAnsi="Arial" w:cs="Arial"/>
                <w:b/>
                <w:sz w:val="20"/>
                <w:szCs w:val="20"/>
              </w:rPr>
            </w:pPr>
            <w:r w:rsidRPr="00775213">
              <w:rPr>
                <w:rFonts w:ascii="Arial" w:hAnsi="Arial" w:cs="Arial"/>
                <w:b/>
                <w:sz w:val="20"/>
                <w:szCs w:val="20"/>
              </w:rPr>
              <w:t>MIDPOINT</w:t>
            </w:r>
          </w:p>
          <w:p w14:paraId="4CD972A7" w14:textId="3735CFFF" w:rsidR="000D5E1A" w:rsidRPr="00775213" w:rsidRDefault="000D5E1A" w:rsidP="00036BE6">
            <w:pPr>
              <w:pStyle w:val="ListParagraph"/>
              <w:numPr>
                <w:ilvl w:val="0"/>
                <w:numId w:val="20"/>
              </w:numPr>
              <w:ind w:left="162" w:hanging="180"/>
              <w:jc w:val="left"/>
              <w:rPr>
                <w:rFonts w:ascii="Arial" w:hAnsi="Arial" w:cs="Arial"/>
                <w:sz w:val="20"/>
                <w:szCs w:val="20"/>
              </w:rPr>
            </w:pPr>
            <w:r w:rsidRPr="00775213">
              <w:rPr>
                <w:rFonts w:ascii="Arial" w:hAnsi="Arial" w:cs="Arial"/>
                <w:b/>
                <w:sz w:val="20"/>
                <w:szCs w:val="20"/>
              </w:rPr>
              <w:t>EXAM:</w:t>
            </w:r>
            <w:r w:rsidRPr="00775213">
              <w:rPr>
                <w:rFonts w:ascii="Arial" w:hAnsi="Arial" w:cs="Arial"/>
                <w:sz w:val="20"/>
                <w:szCs w:val="20"/>
              </w:rPr>
              <w:t xml:space="preserve"> Ch 4</w:t>
            </w:r>
            <w:r w:rsidR="00FC1BF4">
              <w:rPr>
                <w:rFonts w:ascii="Arial" w:hAnsi="Arial" w:cs="Arial"/>
                <w:sz w:val="20"/>
                <w:szCs w:val="20"/>
              </w:rPr>
              <w:t>8</w:t>
            </w:r>
            <w:r w:rsidRPr="00775213">
              <w:rPr>
                <w:rFonts w:ascii="Arial" w:hAnsi="Arial" w:cs="Arial"/>
                <w:sz w:val="20"/>
                <w:szCs w:val="20"/>
              </w:rPr>
              <w:t xml:space="preserve"> and Ch 3</w:t>
            </w:r>
            <w:r w:rsidR="00FC1BF4">
              <w:rPr>
                <w:rFonts w:ascii="Arial" w:hAnsi="Arial" w:cs="Arial"/>
                <w:sz w:val="20"/>
                <w:szCs w:val="20"/>
              </w:rPr>
              <w:t>9</w:t>
            </w:r>
            <w:r w:rsidRPr="00775213">
              <w:rPr>
                <w:rFonts w:ascii="Arial" w:hAnsi="Arial" w:cs="Arial"/>
                <w:sz w:val="20"/>
                <w:szCs w:val="20"/>
              </w:rPr>
              <w:t xml:space="preserve"> </w:t>
            </w:r>
            <w:r w:rsidR="00296CD4" w:rsidRPr="00775213">
              <w:rPr>
                <w:rFonts w:ascii="Arial" w:hAnsi="Arial" w:cs="Arial"/>
                <w:sz w:val="20"/>
                <w:szCs w:val="20"/>
              </w:rPr>
              <w:t xml:space="preserve">AND </w:t>
            </w:r>
            <w:r w:rsidR="00BE679A" w:rsidRPr="00775213">
              <w:rPr>
                <w:rFonts w:ascii="Arial" w:hAnsi="Arial" w:cs="Arial"/>
                <w:sz w:val="20"/>
                <w:szCs w:val="20"/>
              </w:rPr>
              <w:t>ORDER OF DRAW</w:t>
            </w:r>
          </w:p>
          <w:p w14:paraId="2D3872C6" w14:textId="43AFE512" w:rsidR="00296CD4" w:rsidRPr="00775213" w:rsidRDefault="00890659" w:rsidP="00036BE6">
            <w:pPr>
              <w:pStyle w:val="ListParagraph"/>
              <w:numPr>
                <w:ilvl w:val="0"/>
                <w:numId w:val="18"/>
              </w:numPr>
              <w:ind w:left="162" w:hanging="180"/>
              <w:jc w:val="left"/>
              <w:rPr>
                <w:rFonts w:ascii="Arial" w:hAnsi="Arial" w:cs="Arial"/>
                <w:sz w:val="20"/>
                <w:szCs w:val="20"/>
              </w:rPr>
            </w:pPr>
            <w:r w:rsidRPr="00775213">
              <w:rPr>
                <w:rFonts w:ascii="Arial" w:hAnsi="Arial" w:cs="Arial"/>
                <w:b/>
                <w:sz w:val="20"/>
                <w:szCs w:val="20"/>
              </w:rPr>
              <w:t>TOPIC:</w:t>
            </w:r>
            <w:r w:rsidRPr="00775213">
              <w:rPr>
                <w:rFonts w:ascii="Arial" w:hAnsi="Arial" w:cs="Arial"/>
                <w:sz w:val="20"/>
                <w:szCs w:val="20"/>
              </w:rPr>
              <w:t xml:space="preserve"> Pulmon</w:t>
            </w:r>
            <w:r w:rsidR="00963845">
              <w:rPr>
                <w:rFonts w:ascii="Arial" w:hAnsi="Arial" w:cs="Arial"/>
                <w:sz w:val="20"/>
                <w:szCs w:val="20"/>
              </w:rPr>
              <w:t>ology</w:t>
            </w:r>
            <w:r w:rsidRPr="00775213">
              <w:rPr>
                <w:rFonts w:ascii="Arial" w:hAnsi="Arial" w:cs="Arial"/>
                <w:sz w:val="20"/>
                <w:szCs w:val="20"/>
              </w:rPr>
              <w:t xml:space="preserve"> (4</w:t>
            </w:r>
            <w:r w:rsidR="00FC1BF4">
              <w:rPr>
                <w:rFonts w:ascii="Arial" w:hAnsi="Arial" w:cs="Arial"/>
                <w:sz w:val="20"/>
                <w:szCs w:val="20"/>
              </w:rPr>
              <w:t>1</w:t>
            </w:r>
            <w:r w:rsidRPr="00775213">
              <w:rPr>
                <w:rFonts w:ascii="Arial" w:hAnsi="Arial" w:cs="Arial"/>
                <w:sz w:val="20"/>
                <w:szCs w:val="20"/>
              </w:rPr>
              <w:t xml:space="preserve">) – Read Chapter thoroughly, Complete Assigned Study Guide, Login/Complete </w:t>
            </w:r>
            <w:proofErr w:type="spellStart"/>
            <w:r w:rsidRPr="00775213">
              <w:rPr>
                <w:rFonts w:ascii="Arial" w:hAnsi="Arial" w:cs="Arial"/>
                <w:sz w:val="20"/>
                <w:szCs w:val="20"/>
              </w:rPr>
              <w:t>Kinns</w:t>
            </w:r>
            <w:proofErr w:type="spellEnd"/>
            <w:r w:rsidRPr="00775213">
              <w:rPr>
                <w:rFonts w:ascii="Arial" w:hAnsi="Arial" w:cs="Arial"/>
                <w:sz w:val="20"/>
                <w:szCs w:val="20"/>
              </w:rPr>
              <w:t xml:space="preserve"> Online Resources/Practice Exam, other as assigned</w:t>
            </w:r>
            <w:r w:rsidR="009F396E" w:rsidRPr="00775213">
              <w:rPr>
                <w:rFonts w:ascii="Arial" w:hAnsi="Arial" w:cs="Arial"/>
                <w:sz w:val="20"/>
                <w:szCs w:val="20"/>
              </w:rPr>
              <w:t xml:space="preserve"> </w:t>
            </w:r>
          </w:p>
          <w:p w14:paraId="67AF1404" w14:textId="0764485B" w:rsidR="00486236" w:rsidRPr="00775213" w:rsidRDefault="00296CD4" w:rsidP="00036BE6">
            <w:pPr>
              <w:pStyle w:val="ListParagraph"/>
              <w:numPr>
                <w:ilvl w:val="0"/>
                <w:numId w:val="18"/>
              </w:numPr>
              <w:ind w:left="162" w:hanging="180"/>
              <w:jc w:val="left"/>
              <w:rPr>
                <w:rFonts w:ascii="Arial" w:hAnsi="Arial" w:cs="Arial"/>
                <w:sz w:val="20"/>
                <w:szCs w:val="20"/>
              </w:rPr>
            </w:pPr>
            <w:r w:rsidRPr="00775213">
              <w:rPr>
                <w:rFonts w:ascii="Arial" w:hAnsi="Arial" w:cs="Arial"/>
                <w:b/>
                <w:sz w:val="20"/>
                <w:szCs w:val="20"/>
              </w:rPr>
              <w:t>VIRTUAL STUDY/LAB:</w:t>
            </w:r>
            <w:r w:rsidRPr="00775213">
              <w:rPr>
                <w:rFonts w:ascii="Arial" w:hAnsi="Arial" w:cs="Arial"/>
                <w:sz w:val="20"/>
                <w:szCs w:val="20"/>
              </w:rPr>
              <w:t xml:space="preserve"> </w:t>
            </w:r>
            <w:r w:rsidRPr="00775213">
              <w:rPr>
                <w:rFonts w:ascii="Arial" w:eastAsia="Calibri" w:hAnsi="Arial" w:cs="Arial"/>
                <w:sz w:val="20"/>
                <w:szCs w:val="20"/>
              </w:rPr>
              <w:t xml:space="preserve">Watch </w:t>
            </w:r>
            <w:proofErr w:type="spellStart"/>
            <w:r w:rsidRPr="00775213">
              <w:rPr>
                <w:rFonts w:ascii="Arial" w:eastAsia="Calibri" w:hAnsi="Arial" w:cs="Arial"/>
                <w:sz w:val="20"/>
                <w:szCs w:val="20"/>
              </w:rPr>
              <w:t>Kinns</w:t>
            </w:r>
            <w:proofErr w:type="spellEnd"/>
            <w:r w:rsidRPr="00775213">
              <w:rPr>
                <w:rFonts w:ascii="Arial" w:eastAsia="Calibri" w:hAnsi="Arial" w:cs="Arial"/>
                <w:sz w:val="20"/>
                <w:szCs w:val="20"/>
              </w:rPr>
              <w:t xml:space="preserve"> any/all Supplemental Skills Videos for Assigned Chapter</w:t>
            </w:r>
          </w:p>
        </w:tc>
        <w:tc>
          <w:tcPr>
            <w:tcW w:w="2329" w:type="dxa"/>
            <w:vMerge w:val="restart"/>
            <w:shd w:val="clear" w:color="auto" w:fill="auto"/>
          </w:tcPr>
          <w:p w14:paraId="177541ED" w14:textId="43781694"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Cognitive Objectives: Exam Questions</w:t>
            </w:r>
          </w:p>
          <w:p w14:paraId="086EEAC2"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Psychomotor: CBE</w:t>
            </w:r>
          </w:p>
          <w:p w14:paraId="2230B6CC"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Affective: Scenario/CBE</w:t>
            </w:r>
          </w:p>
          <w:p w14:paraId="052D7F93" w14:textId="41E16AEE" w:rsidR="00486236"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Presentation/Project: Rubric</w:t>
            </w:r>
          </w:p>
        </w:tc>
        <w:tc>
          <w:tcPr>
            <w:tcW w:w="2553" w:type="dxa"/>
            <w:vMerge w:val="restart"/>
            <w:shd w:val="clear" w:color="auto" w:fill="auto"/>
          </w:tcPr>
          <w:p w14:paraId="25809498" w14:textId="77777777" w:rsidR="00A355D3" w:rsidRDefault="00D86B6A" w:rsidP="00775213">
            <w:pPr>
              <w:jc w:val="left"/>
              <w:rPr>
                <w:rFonts w:ascii="Arial" w:hAnsi="Arial" w:cs="Arial"/>
                <w:sz w:val="20"/>
                <w:szCs w:val="20"/>
              </w:rPr>
            </w:pPr>
            <w:r w:rsidRPr="00775213">
              <w:rPr>
                <w:rFonts w:ascii="Arial" w:hAnsi="Arial" w:cs="Arial"/>
                <w:sz w:val="20"/>
                <w:szCs w:val="20"/>
              </w:rPr>
              <w:t xml:space="preserve">I.P.2.d, </w:t>
            </w:r>
            <w:r w:rsidR="00A355D3">
              <w:rPr>
                <w:rFonts w:ascii="Arial" w:hAnsi="Arial" w:cs="Arial"/>
                <w:sz w:val="20"/>
                <w:szCs w:val="20"/>
              </w:rPr>
              <w:t xml:space="preserve">II.C.1, II.C.2, </w:t>
            </w:r>
          </w:p>
          <w:p w14:paraId="3D83ED04" w14:textId="02522C77" w:rsidR="00486236" w:rsidRPr="00775213" w:rsidRDefault="00D86B6A" w:rsidP="00775213">
            <w:pPr>
              <w:jc w:val="left"/>
              <w:rPr>
                <w:rFonts w:ascii="Arial" w:hAnsi="Arial" w:cs="Arial"/>
                <w:sz w:val="20"/>
                <w:szCs w:val="20"/>
              </w:rPr>
            </w:pPr>
            <w:r w:rsidRPr="00775213">
              <w:rPr>
                <w:rFonts w:ascii="Arial" w:hAnsi="Arial" w:cs="Arial"/>
                <w:sz w:val="20"/>
                <w:szCs w:val="20"/>
              </w:rPr>
              <w:t>A.</w:t>
            </w:r>
            <w:r w:rsidR="0064097B">
              <w:rPr>
                <w:rFonts w:ascii="Arial" w:hAnsi="Arial" w:cs="Arial"/>
                <w:sz w:val="20"/>
                <w:szCs w:val="20"/>
              </w:rPr>
              <w:t>1-8</w:t>
            </w:r>
          </w:p>
        </w:tc>
      </w:tr>
      <w:tr w:rsidR="00D8396C" w:rsidRPr="00775213" w14:paraId="51B0E2BC" w14:textId="77777777" w:rsidTr="501AACD0">
        <w:trPr>
          <w:trHeight w:val="548"/>
        </w:trPr>
        <w:tc>
          <w:tcPr>
            <w:tcW w:w="900" w:type="dxa"/>
            <w:vMerge/>
          </w:tcPr>
          <w:p w14:paraId="709B6D72" w14:textId="77777777" w:rsidR="00486236" w:rsidRPr="00775213" w:rsidRDefault="00486236" w:rsidP="00775213">
            <w:pPr>
              <w:rPr>
                <w:rFonts w:ascii="Arial" w:hAnsi="Arial" w:cs="Arial"/>
                <w:sz w:val="20"/>
                <w:szCs w:val="20"/>
              </w:rPr>
            </w:pPr>
          </w:p>
        </w:tc>
        <w:tc>
          <w:tcPr>
            <w:tcW w:w="4770" w:type="dxa"/>
            <w:shd w:val="clear" w:color="auto" w:fill="auto"/>
          </w:tcPr>
          <w:p w14:paraId="66CBEB13" w14:textId="69DF5C35" w:rsidR="00486236" w:rsidRPr="00775213" w:rsidRDefault="00B67F42" w:rsidP="00036BE6">
            <w:pPr>
              <w:pStyle w:val="ListParagraph"/>
              <w:numPr>
                <w:ilvl w:val="0"/>
                <w:numId w:val="37"/>
              </w:numPr>
              <w:ind w:left="166" w:hanging="176"/>
              <w:jc w:val="left"/>
              <w:rPr>
                <w:rFonts w:ascii="Arial" w:hAnsi="Arial" w:cs="Arial"/>
                <w:sz w:val="20"/>
                <w:szCs w:val="20"/>
              </w:rPr>
            </w:pPr>
            <w:r w:rsidRPr="00775213">
              <w:rPr>
                <w:rFonts w:ascii="Arial" w:hAnsi="Arial" w:cs="Arial"/>
                <w:b/>
                <w:sz w:val="20"/>
                <w:szCs w:val="20"/>
              </w:rPr>
              <w:t>CBE/SKILL LAB:</w:t>
            </w:r>
            <w:r w:rsidR="003D6EF5" w:rsidRPr="00775213">
              <w:rPr>
                <w:rFonts w:ascii="Arial" w:hAnsi="Arial" w:cs="Arial"/>
                <w:sz w:val="20"/>
                <w:szCs w:val="20"/>
              </w:rPr>
              <w:t xml:space="preserve"> </w:t>
            </w:r>
            <w:r w:rsidR="003D6EF5" w:rsidRPr="00775213">
              <w:rPr>
                <w:rFonts w:ascii="Arial" w:eastAsia="Calibri" w:hAnsi="Arial" w:cs="Arial"/>
                <w:sz w:val="20"/>
                <w:szCs w:val="20"/>
              </w:rPr>
              <w:t>Hands</w:t>
            </w:r>
            <w:r w:rsidR="00F81394">
              <w:rPr>
                <w:rFonts w:ascii="Arial" w:eastAsia="Calibri" w:hAnsi="Arial" w:cs="Arial"/>
                <w:sz w:val="20"/>
                <w:szCs w:val="20"/>
              </w:rPr>
              <w:t>-</w:t>
            </w:r>
            <w:r w:rsidR="003D6EF5" w:rsidRPr="00775213">
              <w:rPr>
                <w:rFonts w:ascii="Arial" w:eastAsia="Calibri" w:hAnsi="Arial" w:cs="Arial"/>
                <w:sz w:val="20"/>
                <w:szCs w:val="20"/>
              </w:rPr>
              <w:t xml:space="preserve">On Psychomotor/Affective Skills Practice, and </w:t>
            </w:r>
            <w:r w:rsidR="003D6EF5" w:rsidRPr="00775213">
              <w:rPr>
                <w:rFonts w:ascii="Arial" w:hAnsi="Arial" w:cs="Arial"/>
                <w:sz w:val="20"/>
                <w:szCs w:val="20"/>
              </w:rPr>
              <w:t xml:space="preserve">CBE and/or Scenarios as scheduled: Skill practice, Group practice/Peer evaluations for </w:t>
            </w:r>
            <w:proofErr w:type="spellStart"/>
            <w:r w:rsidR="00823644" w:rsidRPr="00775213">
              <w:rPr>
                <w:rFonts w:ascii="Arial" w:hAnsi="Arial" w:cs="Arial"/>
                <w:sz w:val="20"/>
                <w:szCs w:val="20"/>
              </w:rPr>
              <w:t>Hemocue</w:t>
            </w:r>
            <w:proofErr w:type="spellEnd"/>
            <w:r w:rsidR="00823644" w:rsidRPr="00775213">
              <w:rPr>
                <w:rFonts w:ascii="Arial" w:hAnsi="Arial" w:cs="Arial"/>
                <w:sz w:val="20"/>
                <w:szCs w:val="20"/>
              </w:rPr>
              <w:t>, Microhematocrit</w:t>
            </w:r>
            <w:r w:rsidR="003D6EF5" w:rsidRPr="00775213">
              <w:rPr>
                <w:rFonts w:ascii="Arial" w:hAnsi="Arial" w:cs="Arial"/>
                <w:sz w:val="20"/>
                <w:szCs w:val="20"/>
              </w:rPr>
              <w:t>, capillary stick, glucose testing (capillary), and GTT, blood cholesterol, biohazardo</w:t>
            </w:r>
            <w:r w:rsidR="00BE679A" w:rsidRPr="00775213">
              <w:rPr>
                <w:rFonts w:ascii="Arial" w:hAnsi="Arial" w:cs="Arial"/>
                <w:sz w:val="20"/>
                <w:szCs w:val="20"/>
              </w:rPr>
              <w:t xml:space="preserve">us waste and sharps protocol, </w:t>
            </w:r>
            <w:r w:rsidR="003D6EF5" w:rsidRPr="00775213">
              <w:rPr>
                <w:rFonts w:ascii="Arial" w:hAnsi="Arial" w:cs="Arial"/>
                <w:sz w:val="20"/>
                <w:szCs w:val="20"/>
              </w:rPr>
              <w:t>skill practice peer evaluations, venipuncture, screen/follow</w:t>
            </w:r>
            <w:r w:rsidR="00464540">
              <w:rPr>
                <w:rFonts w:ascii="Arial" w:hAnsi="Arial" w:cs="Arial"/>
                <w:sz w:val="20"/>
                <w:szCs w:val="20"/>
              </w:rPr>
              <w:t>-</w:t>
            </w:r>
            <w:r w:rsidR="003D6EF5" w:rsidRPr="00775213">
              <w:rPr>
                <w:rFonts w:ascii="Arial" w:hAnsi="Arial" w:cs="Arial"/>
                <w:sz w:val="20"/>
                <w:szCs w:val="20"/>
              </w:rPr>
              <w:t>up test results and appropriate documentation, other</w:t>
            </w:r>
            <w:r w:rsidR="00974558" w:rsidRPr="00775213">
              <w:rPr>
                <w:rFonts w:ascii="Arial" w:hAnsi="Arial" w:cs="Arial"/>
                <w:sz w:val="20"/>
                <w:szCs w:val="20"/>
              </w:rPr>
              <w:t xml:space="preserve"> above</w:t>
            </w:r>
            <w:r w:rsidR="003D6EF5" w:rsidRPr="00775213">
              <w:rPr>
                <w:rFonts w:ascii="Arial" w:hAnsi="Arial" w:cs="Arial"/>
                <w:sz w:val="20"/>
                <w:szCs w:val="20"/>
              </w:rPr>
              <w:t xml:space="preserve"> as needed </w:t>
            </w:r>
          </w:p>
        </w:tc>
        <w:tc>
          <w:tcPr>
            <w:tcW w:w="2329" w:type="dxa"/>
            <w:vMerge/>
          </w:tcPr>
          <w:p w14:paraId="38062526" w14:textId="77777777" w:rsidR="00486236" w:rsidRPr="00775213" w:rsidRDefault="00486236" w:rsidP="00036BE6">
            <w:pPr>
              <w:pStyle w:val="ListParagraph"/>
              <w:numPr>
                <w:ilvl w:val="0"/>
                <w:numId w:val="16"/>
              </w:numPr>
              <w:ind w:left="162" w:hanging="180"/>
              <w:rPr>
                <w:rFonts w:ascii="Arial" w:hAnsi="Arial" w:cs="Arial"/>
                <w:sz w:val="20"/>
                <w:szCs w:val="20"/>
              </w:rPr>
            </w:pPr>
          </w:p>
        </w:tc>
        <w:tc>
          <w:tcPr>
            <w:tcW w:w="2553" w:type="dxa"/>
            <w:vMerge/>
            <w:vAlign w:val="center"/>
          </w:tcPr>
          <w:p w14:paraId="5ECBF633" w14:textId="77777777" w:rsidR="00486236" w:rsidRPr="00775213" w:rsidRDefault="00486236" w:rsidP="00775213">
            <w:pPr>
              <w:rPr>
                <w:rFonts w:ascii="Arial" w:hAnsi="Arial" w:cs="Arial"/>
                <w:sz w:val="20"/>
                <w:szCs w:val="20"/>
              </w:rPr>
            </w:pPr>
          </w:p>
        </w:tc>
      </w:tr>
      <w:tr w:rsidR="00D8396C" w:rsidRPr="00775213" w14:paraId="1DBAF85C" w14:textId="77777777" w:rsidTr="501AACD0">
        <w:trPr>
          <w:trHeight w:val="503"/>
        </w:trPr>
        <w:tc>
          <w:tcPr>
            <w:tcW w:w="900" w:type="dxa"/>
            <w:vMerge w:val="restart"/>
            <w:shd w:val="clear" w:color="auto" w:fill="auto"/>
          </w:tcPr>
          <w:p w14:paraId="2FE3C9BC" w14:textId="7D92C9CE" w:rsidR="00C33059" w:rsidRPr="00775213" w:rsidRDefault="00C33059" w:rsidP="00775213">
            <w:pPr>
              <w:rPr>
                <w:rFonts w:ascii="Arial" w:hAnsi="Arial" w:cs="Arial"/>
                <w:sz w:val="20"/>
                <w:szCs w:val="20"/>
              </w:rPr>
            </w:pPr>
            <w:r w:rsidRPr="00775213">
              <w:rPr>
                <w:rFonts w:ascii="Arial" w:hAnsi="Arial" w:cs="Arial"/>
                <w:sz w:val="20"/>
                <w:szCs w:val="20"/>
              </w:rPr>
              <w:t>9</w:t>
            </w:r>
          </w:p>
          <w:p w14:paraId="3E1EBDE7" w14:textId="4BBD3333" w:rsidR="00FA15CE" w:rsidRPr="00775213" w:rsidRDefault="00FA15CE" w:rsidP="00775213">
            <w:pPr>
              <w:jc w:val="left"/>
              <w:rPr>
                <w:rFonts w:ascii="Arial" w:hAnsi="Arial" w:cs="Arial"/>
                <w:sz w:val="20"/>
                <w:szCs w:val="20"/>
              </w:rPr>
            </w:pPr>
          </w:p>
          <w:p w14:paraId="09F728D5" w14:textId="3DF7B652" w:rsidR="00FA15CE" w:rsidRPr="00775213" w:rsidRDefault="00FA15CE" w:rsidP="00775213">
            <w:pPr>
              <w:rPr>
                <w:rFonts w:ascii="Arial" w:hAnsi="Arial" w:cs="Arial"/>
                <w:sz w:val="20"/>
                <w:szCs w:val="20"/>
              </w:rPr>
            </w:pPr>
          </w:p>
        </w:tc>
        <w:tc>
          <w:tcPr>
            <w:tcW w:w="4770" w:type="dxa"/>
            <w:shd w:val="clear" w:color="auto" w:fill="auto"/>
          </w:tcPr>
          <w:p w14:paraId="682F9026" w14:textId="375FE83C" w:rsidR="00296CD4" w:rsidRPr="00775213" w:rsidRDefault="00890659" w:rsidP="00036BE6">
            <w:pPr>
              <w:pStyle w:val="ListParagraph"/>
              <w:numPr>
                <w:ilvl w:val="0"/>
                <w:numId w:val="18"/>
              </w:numPr>
              <w:ind w:left="162" w:hanging="180"/>
              <w:jc w:val="left"/>
              <w:rPr>
                <w:rFonts w:ascii="Arial" w:hAnsi="Arial" w:cs="Arial"/>
                <w:sz w:val="20"/>
                <w:szCs w:val="20"/>
              </w:rPr>
            </w:pPr>
            <w:r w:rsidRPr="00775213">
              <w:rPr>
                <w:rFonts w:ascii="Arial" w:hAnsi="Arial" w:cs="Arial"/>
                <w:b/>
                <w:sz w:val="20"/>
                <w:szCs w:val="20"/>
              </w:rPr>
              <w:t>TOPIC:</w:t>
            </w:r>
            <w:r w:rsidRPr="00775213">
              <w:rPr>
                <w:rFonts w:ascii="Arial" w:hAnsi="Arial" w:cs="Arial"/>
                <w:sz w:val="20"/>
                <w:szCs w:val="20"/>
              </w:rPr>
              <w:t xml:space="preserve">  Microbiology and Immunology (</w:t>
            </w:r>
            <w:r w:rsidR="00FC1BF4">
              <w:rPr>
                <w:rFonts w:ascii="Arial" w:hAnsi="Arial" w:cs="Arial"/>
                <w:sz w:val="20"/>
                <w:szCs w:val="20"/>
              </w:rPr>
              <w:t>50</w:t>
            </w:r>
            <w:r w:rsidRPr="00775213">
              <w:rPr>
                <w:rFonts w:ascii="Arial" w:hAnsi="Arial" w:cs="Arial"/>
                <w:sz w:val="20"/>
                <w:szCs w:val="20"/>
              </w:rPr>
              <w:t xml:space="preserve">) – Read Chapter thoroughly, Complete Assigned Study Guide, Login/Complete </w:t>
            </w:r>
            <w:proofErr w:type="spellStart"/>
            <w:r w:rsidRPr="00775213">
              <w:rPr>
                <w:rFonts w:ascii="Arial" w:hAnsi="Arial" w:cs="Arial"/>
                <w:sz w:val="20"/>
                <w:szCs w:val="20"/>
              </w:rPr>
              <w:t>Kinns</w:t>
            </w:r>
            <w:proofErr w:type="spellEnd"/>
            <w:r w:rsidRPr="00775213">
              <w:rPr>
                <w:rFonts w:ascii="Arial" w:hAnsi="Arial" w:cs="Arial"/>
                <w:sz w:val="20"/>
                <w:szCs w:val="20"/>
              </w:rPr>
              <w:t xml:space="preserve"> Online Resources/Practice Exam, other as assigned</w:t>
            </w:r>
          </w:p>
          <w:p w14:paraId="3C9B9AAC" w14:textId="1972E7B3" w:rsidR="00C33059" w:rsidRPr="00775213" w:rsidRDefault="00296CD4" w:rsidP="00036BE6">
            <w:pPr>
              <w:pStyle w:val="ListParagraph"/>
              <w:numPr>
                <w:ilvl w:val="0"/>
                <w:numId w:val="18"/>
              </w:numPr>
              <w:ind w:left="162" w:hanging="180"/>
              <w:jc w:val="left"/>
              <w:rPr>
                <w:rFonts w:ascii="Arial" w:hAnsi="Arial" w:cs="Arial"/>
                <w:sz w:val="20"/>
                <w:szCs w:val="20"/>
              </w:rPr>
            </w:pPr>
            <w:r w:rsidRPr="00775213">
              <w:rPr>
                <w:rFonts w:ascii="Arial" w:hAnsi="Arial" w:cs="Arial"/>
                <w:b/>
                <w:sz w:val="20"/>
                <w:szCs w:val="20"/>
              </w:rPr>
              <w:t>VIRTUAL STUDY/LAB:</w:t>
            </w:r>
            <w:r w:rsidRPr="00775213">
              <w:rPr>
                <w:rFonts w:ascii="Arial" w:hAnsi="Arial" w:cs="Arial"/>
                <w:sz w:val="20"/>
                <w:szCs w:val="20"/>
              </w:rPr>
              <w:t xml:space="preserve"> </w:t>
            </w:r>
            <w:r w:rsidRPr="00775213">
              <w:rPr>
                <w:rFonts w:ascii="Arial" w:eastAsia="Calibri" w:hAnsi="Arial" w:cs="Arial"/>
                <w:sz w:val="20"/>
                <w:szCs w:val="20"/>
              </w:rPr>
              <w:t xml:space="preserve">Watch </w:t>
            </w:r>
            <w:proofErr w:type="spellStart"/>
            <w:r w:rsidRPr="00775213">
              <w:rPr>
                <w:rFonts w:ascii="Arial" w:eastAsia="Calibri" w:hAnsi="Arial" w:cs="Arial"/>
                <w:sz w:val="20"/>
                <w:szCs w:val="20"/>
              </w:rPr>
              <w:t>Kinns</w:t>
            </w:r>
            <w:proofErr w:type="spellEnd"/>
            <w:r w:rsidRPr="00775213">
              <w:rPr>
                <w:rFonts w:ascii="Arial" w:eastAsia="Calibri" w:hAnsi="Arial" w:cs="Arial"/>
                <w:sz w:val="20"/>
                <w:szCs w:val="20"/>
              </w:rPr>
              <w:t xml:space="preserve"> any/all Supplemental Skills Videos for Assigned Chapter</w:t>
            </w:r>
          </w:p>
        </w:tc>
        <w:tc>
          <w:tcPr>
            <w:tcW w:w="2329" w:type="dxa"/>
            <w:vMerge w:val="restart"/>
            <w:shd w:val="clear" w:color="auto" w:fill="auto"/>
          </w:tcPr>
          <w:p w14:paraId="010FC0B4" w14:textId="42349744"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Cognitive Objectives: Exam Questions</w:t>
            </w:r>
          </w:p>
          <w:p w14:paraId="546061DA"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Psychomotor: CBE</w:t>
            </w:r>
          </w:p>
          <w:p w14:paraId="1096C556"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Affective: Scenario/CBE</w:t>
            </w:r>
          </w:p>
          <w:p w14:paraId="0FC53714" w14:textId="031D2AB8" w:rsidR="00C3305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Presentation/Project: Rubric</w:t>
            </w:r>
          </w:p>
        </w:tc>
        <w:tc>
          <w:tcPr>
            <w:tcW w:w="2553" w:type="dxa"/>
            <w:vMerge w:val="restart"/>
            <w:shd w:val="clear" w:color="auto" w:fill="auto"/>
          </w:tcPr>
          <w:p w14:paraId="1BDEBA8E" w14:textId="5863B44B" w:rsidR="00C33059" w:rsidRPr="00775213" w:rsidRDefault="00C33059" w:rsidP="00775213">
            <w:pPr>
              <w:jc w:val="left"/>
              <w:rPr>
                <w:rFonts w:ascii="Arial" w:hAnsi="Arial" w:cs="Arial"/>
                <w:sz w:val="20"/>
                <w:szCs w:val="20"/>
              </w:rPr>
            </w:pPr>
            <w:r w:rsidRPr="00775213">
              <w:rPr>
                <w:rFonts w:ascii="Arial" w:eastAsia="Times New Roman" w:hAnsi="Arial" w:cs="Arial"/>
                <w:color w:val="000000"/>
                <w:sz w:val="20"/>
                <w:szCs w:val="20"/>
              </w:rPr>
              <w:t>I.C.</w:t>
            </w:r>
            <w:r w:rsidR="007A3196">
              <w:rPr>
                <w:rFonts w:ascii="Arial" w:eastAsia="Times New Roman" w:hAnsi="Arial" w:cs="Arial"/>
                <w:color w:val="000000"/>
                <w:sz w:val="20"/>
                <w:szCs w:val="20"/>
              </w:rPr>
              <w:t>9</w:t>
            </w:r>
            <w:r w:rsidRPr="00775213">
              <w:rPr>
                <w:rFonts w:ascii="Arial" w:hAnsi="Arial" w:cs="Arial"/>
                <w:color w:val="000000"/>
                <w:sz w:val="20"/>
                <w:szCs w:val="20"/>
              </w:rPr>
              <w:t xml:space="preserve">, </w:t>
            </w:r>
            <w:r w:rsidRPr="00775213">
              <w:rPr>
                <w:rFonts w:ascii="Arial" w:hAnsi="Arial" w:cs="Arial"/>
                <w:sz w:val="20"/>
                <w:szCs w:val="20"/>
              </w:rPr>
              <w:t>I.P.11.a, I.P.11.b, I.P.11.c, I.P.11.d, I.P.11.e, III.P.8</w:t>
            </w:r>
            <w:r w:rsidR="0064097B">
              <w:rPr>
                <w:rFonts w:ascii="Arial" w:hAnsi="Arial" w:cs="Arial"/>
                <w:sz w:val="20"/>
                <w:szCs w:val="20"/>
              </w:rPr>
              <w:t>, A.1-8</w:t>
            </w:r>
          </w:p>
          <w:p w14:paraId="27D84FD6" w14:textId="0FF09B1B" w:rsidR="00BF6CCB" w:rsidRPr="00775213" w:rsidRDefault="00BF6CCB" w:rsidP="00775213">
            <w:pPr>
              <w:jc w:val="left"/>
              <w:rPr>
                <w:rFonts w:ascii="Arial" w:hAnsi="Arial" w:cs="Arial"/>
                <w:sz w:val="20"/>
                <w:szCs w:val="20"/>
              </w:rPr>
            </w:pPr>
          </w:p>
          <w:p w14:paraId="1C7B1DB9" w14:textId="0B4BEBBB" w:rsidR="00BF6CCB" w:rsidRPr="00775213" w:rsidRDefault="00BF6CCB" w:rsidP="00775213">
            <w:pPr>
              <w:jc w:val="left"/>
              <w:rPr>
                <w:rFonts w:ascii="Arial" w:hAnsi="Arial" w:cs="Arial"/>
                <w:sz w:val="20"/>
                <w:szCs w:val="20"/>
              </w:rPr>
            </w:pPr>
          </w:p>
          <w:p w14:paraId="7A9F194E" w14:textId="4CC7F046" w:rsidR="00BF6CCB" w:rsidRPr="00775213" w:rsidRDefault="00BF6CCB" w:rsidP="00775213">
            <w:pPr>
              <w:jc w:val="left"/>
              <w:rPr>
                <w:rFonts w:ascii="Arial" w:hAnsi="Arial" w:cs="Arial"/>
                <w:sz w:val="20"/>
                <w:szCs w:val="20"/>
              </w:rPr>
            </w:pPr>
          </w:p>
          <w:p w14:paraId="4AA7AD95" w14:textId="77777777" w:rsidR="00C33059" w:rsidRPr="00775213" w:rsidRDefault="00C33059" w:rsidP="00775213">
            <w:pPr>
              <w:rPr>
                <w:rFonts w:ascii="Arial" w:hAnsi="Arial" w:cs="Arial"/>
                <w:sz w:val="20"/>
                <w:szCs w:val="20"/>
              </w:rPr>
            </w:pPr>
          </w:p>
        </w:tc>
      </w:tr>
      <w:tr w:rsidR="00D8396C" w:rsidRPr="00775213" w14:paraId="06C9D859" w14:textId="77777777" w:rsidTr="501AACD0">
        <w:trPr>
          <w:trHeight w:val="588"/>
        </w:trPr>
        <w:tc>
          <w:tcPr>
            <w:tcW w:w="900" w:type="dxa"/>
            <w:vMerge/>
          </w:tcPr>
          <w:p w14:paraId="28D6A2FC" w14:textId="77777777" w:rsidR="00C33059" w:rsidRPr="00775213" w:rsidRDefault="00C33059" w:rsidP="00775213">
            <w:pPr>
              <w:rPr>
                <w:rFonts w:ascii="Arial" w:hAnsi="Arial" w:cs="Arial"/>
                <w:sz w:val="20"/>
                <w:szCs w:val="20"/>
              </w:rPr>
            </w:pPr>
          </w:p>
        </w:tc>
        <w:tc>
          <w:tcPr>
            <w:tcW w:w="4770" w:type="dxa"/>
            <w:shd w:val="clear" w:color="auto" w:fill="auto"/>
          </w:tcPr>
          <w:p w14:paraId="45032321" w14:textId="09DD426F" w:rsidR="00974558" w:rsidRPr="00775213" w:rsidRDefault="008A5326" w:rsidP="00036BE6">
            <w:pPr>
              <w:numPr>
                <w:ilvl w:val="0"/>
                <w:numId w:val="15"/>
              </w:numPr>
              <w:ind w:left="144" w:hanging="180"/>
              <w:contextualSpacing/>
              <w:jc w:val="left"/>
              <w:rPr>
                <w:rFonts w:ascii="Arial" w:hAnsi="Arial" w:cs="Arial"/>
                <w:sz w:val="20"/>
                <w:szCs w:val="20"/>
              </w:rPr>
            </w:pPr>
            <w:r w:rsidRPr="00775213">
              <w:rPr>
                <w:rFonts w:ascii="Arial" w:hAnsi="Arial" w:cs="Arial"/>
                <w:b/>
                <w:sz w:val="20"/>
                <w:szCs w:val="20"/>
              </w:rPr>
              <w:t xml:space="preserve">SIMULATION </w:t>
            </w:r>
            <w:r w:rsidR="00BE679A" w:rsidRPr="00775213">
              <w:rPr>
                <w:rFonts w:ascii="Arial" w:hAnsi="Arial" w:cs="Arial"/>
                <w:b/>
                <w:sz w:val="20"/>
                <w:szCs w:val="20"/>
              </w:rPr>
              <w:t xml:space="preserve">LAB </w:t>
            </w:r>
            <w:r w:rsidRPr="00775213">
              <w:rPr>
                <w:rFonts w:ascii="Arial" w:hAnsi="Arial" w:cs="Arial"/>
                <w:b/>
                <w:sz w:val="20"/>
                <w:szCs w:val="20"/>
              </w:rPr>
              <w:t>SCENARIO/</w:t>
            </w:r>
            <w:r w:rsidR="00D8396C" w:rsidRPr="00775213">
              <w:rPr>
                <w:rFonts w:ascii="Arial" w:hAnsi="Arial" w:cs="Arial"/>
                <w:b/>
                <w:sz w:val="20"/>
                <w:szCs w:val="20"/>
              </w:rPr>
              <w:t xml:space="preserve">CRITICAL THINKING </w:t>
            </w:r>
            <w:r w:rsidRPr="00775213">
              <w:rPr>
                <w:rFonts w:ascii="Arial" w:hAnsi="Arial" w:cs="Arial"/>
                <w:b/>
                <w:sz w:val="20"/>
                <w:szCs w:val="20"/>
              </w:rPr>
              <w:t xml:space="preserve">SKILL LAB: </w:t>
            </w:r>
            <w:r w:rsidRPr="00775213">
              <w:rPr>
                <w:rFonts w:ascii="Arial" w:hAnsi="Arial" w:cs="Arial"/>
                <w:sz w:val="20"/>
                <w:szCs w:val="20"/>
              </w:rPr>
              <w:t>Central Campus 8-5 PM (approximately)</w:t>
            </w:r>
          </w:p>
          <w:p w14:paraId="638D06E7" w14:textId="3C7B7712" w:rsidR="00C33059" w:rsidRPr="00775213" w:rsidRDefault="00B67F42" w:rsidP="00036BE6">
            <w:pPr>
              <w:numPr>
                <w:ilvl w:val="0"/>
                <w:numId w:val="15"/>
              </w:numPr>
              <w:ind w:left="144" w:hanging="180"/>
              <w:contextualSpacing/>
              <w:jc w:val="left"/>
              <w:rPr>
                <w:rFonts w:ascii="Arial" w:hAnsi="Arial" w:cs="Arial"/>
                <w:sz w:val="20"/>
                <w:szCs w:val="20"/>
              </w:rPr>
            </w:pPr>
            <w:r w:rsidRPr="00775213">
              <w:rPr>
                <w:rFonts w:ascii="Arial" w:hAnsi="Arial" w:cs="Arial"/>
                <w:b/>
                <w:sz w:val="20"/>
                <w:szCs w:val="20"/>
              </w:rPr>
              <w:t>CBE/SKILL LAB:</w:t>
            </w:r>
            <w:r w:rsidRPr="00775213">
              <w:rPr>
                <w:rFonts w:ascii="Arial" w:hAnsi="Arial" w:cs="Arial"/>
                <w:sz w:val="20"/>
                <w:szCs w:val="20"/>
              </w:rPr>
              <w:t xml:space="preserve"> </w:t>
            </w:r>
            <w:r w:rsidR="008A5326" w:rsidRPr="00775213">
              <w:rPr>
                <w:rFonts w:ascii="Arial" w:hAnsi="Arial" w:cs="Arial"/>
                <w:b/>
                <w:sz w:val="20"/>
                <w:szCs w:val="20"/>
              </w:rPr>
              <w:t>(Rotation around Sim Labs)</w:t>
            </w:r>
            <w:r w:rsidR="009F396E" w:rsidRPr="00775213">
              <w:rPr>
                <w:rFonts w:ascii="Arial" w:hAnsi="Arial" w:cs="Arial"/>
                <w:b/>
                <w:sz w:val="20"/>
                <w:szCs w:val="20"/>
              </w:rPr>
              <w:t>:</w:t>
            </w:r>
            <w:r w:rsidR="008A5326" w:rsidRPr="00775213">
              <w:rPr>
                <w:rFonts w:ascii="Arial" w:hAnsi="Arial" w:cs="Arial"/>
                <w:sz w:val="20"/>
                <w:szCs w:val="20"/>
              </w:rPr>
              <w:t xml:space="preserve"> </w:t>
            </w:r>
            <w:r w:rsidR="008A5326" w:rsidRPr="00775213">
              <w:rPr>
                <w:rFonts w:ascii="Arial" w:eastAsia="Calibri" w:hAnsi="Arial" w:cs="Arial"/>
                <w:sz w:val="20"/>
                <w:szCs w:val="20"/>
              </w:rPr>
              <w:t>Hands</w:t>
            </w:r>
            <w:r w:rsidR="00F81394">
              <w:rPr>
                <w:rFonts w:ascii="Arial" w:eastAsia="Calibri" w:hAnsi="Arial" w:cs="Arial"/>
                <w:sz w:val="20"/>
                <w:szCs w:val="20"/>
              </w:rPr>
              <w:t>-</w:t>
            </w:r>
            <w:r w:rsidR="008A5326" w:rsidRPr="00775213">
              <w:rPr>
                <w:rFonts w:ascii="Arial" w:eastAsia="Calibri" w:hAnsi="Arial" w:cs="Arial"/>
                <w:sz w:val="20"/>
                <w:szCs w:val="20"/>
              </w:rPr>
              <w:t xml:space="preserve">On Psychomotor/Affective Skills Practice, and </w:t>
            </w:r>
            <w:r w:rsidR="008A5326" w:rsidRPr="00775213">
              <w:rPr>
                <w:rFonts w:ascii="Arial" w:hAnsi="Arial" w:cs="Arial"/>
                <w:sz w:val="20"/>
                <w:szCs w:val="20"/>
              </w:rPr>
              <w:t>CBE and/or Scenarios as scheduled; Group Practice/Peer Evaluations for venipuncture, Strep/T</w:t>
            </w:r>
            <w:r w:rsidR="009F396E" w:rsidRPr="00775213">
              <w:rPr>
                <w:rFonts w:ascii="Arial" w:hAnsi="Arial" w:cs="Arial"/>
                <w:sz w:val="20"/>
                <w:szCs w:val="20"/>
              </w:rPr>
              <w:t xml:space="preserve">hroat culture, </w:t>
            </w:r>
            <w:proofErr w:type="spellStart"/>
            <w:r w:rsidR="009F396E" w:rsidRPr="00775213">
              <w:rPr>
                <w:rFonts w:ascii="Arial" w:hAnsi="Arial" w:cs="Arial"/>
                <w:sz w:val="20"/>
                <w:szCs w:val="20"/>
              </w:rPr>
              <w:t>Naso</w:t>
            </w:r>
            <w:proofErr w:type="spellEnd"/>
            <w:r w:rsidR="009F396E" w:rsidRPr="00775213">
              <w:rPr>
                <w:rFonts w:ascii="Arial" w:hAnsi="Arial" w:cs="Arial"/>
                <w:sz w:val="20"/>
                <w:szCs w:val="20"/>
              </w:rPr>
              <w:t xml:space="preserve">-pharyngeal Swab (Verbal), </w:t>
            </w:r>
            <w:proofErr w:type="spellStart"/>
            <w:r w:rsidR="009F396E" w:rsidRPr="00775213">
              <w:rPr>
                <w:rFonts w:ascii="Arial" w:hAnsi="Arial" w:cs="Arial"/>
                <w:sz w:val="20"/>
                <w:szCs w:val="20"/>
              </w:rPr>
              <w:t>Guiac</w:t>
            </w:r>
            <w:proofErr w:type="spellEnd"/>
            <w:r w:rsidR="009F396E" w:rsidRPr="00775213">
              <w:rPr>
                <w:rFonts w:ascii="Arial" w:hAnsi="Arial" w:cs="Arial"/>
                <w:sz w:val="20"/>
                <w:szCs w:val="20"/>
              </w:rPr>
              <w:t xml:space="preserve"> Card x 3 (Take Home Instructions/Performance), Ova &amp; Parasite Specimen, </w:t>
            </w:r>
            <w:proofErr w:type="spellStart"/>
            <w:r w:rsidR="009F396E" w:rsidRPr="00775213">
              <w:rPr>
                <w:rFonts w:ascii="Arial" w:hAnsi="Arial" w:cs="Arial"/>
                <w:sz w:val="20"/>
                <w:szCs w:val="20"/>
              </w:rPr>
              <w:t>hCG</w:t>
            </w:r>
            <w:proofErr w:type="spellEnd"/>
            <w:r w:rsidR="009F396E" w:rsidRPr="00775213">
              <w:rPr>
                <w:rFonts w:ascii="Arial" w:hAnsi="Arial" w:cs="Arial"/>
                <w:sz w:val="20"/>
                <w:szCs w:val="20"/>
              </w:rPr>
              <w:t xml:space="preserve">, </w:t>
            </w:r>
            <w:proofErr w:type="spellStart"/>
            <w:r w:rsidR="009F396E" w:rsidRPr="00775213">
              <w:rPr>
                <w:rFonts w:ascii="Arial" w:hAnsi="Arial" w:cs="Arial"/>
                <w:sz w:val="20"/>
                <w:szCs w:val="20"/>
              </w:rPr>
              <w:t>MonoSpot</w:t>
            </w:r>
            <w:proofErr w:type="spellEnd"/>
            <w:r w:rsidR="009F396E" w:rsidRPr="00775213">
              <w:rPr>
                <w:rFonts w:ascii="Arial" w:hAnsi="Arial" w:cs="Arial"/>
                <w:sz w:val="20"/>
                <w:szCs w:val="20"/>
              </w:rPr>
              <w:t>,</w:t>
            </w:r>
            <w:r w:rsidR="008A5326" w:rsidRPr="00775213">
              <w:rPr>
                <w:rFonts w:ascii="Arial" w:hAnsi="Arial" w:cs="Arial"/>
                <w:sz w:val="20"/>
                <w:szCs w:val="20"/>
              </w:rPr>
              <w:t xml:space="preserve"> other </w:t>
            </w:r>
            <w:r w:rsidR="00974558" w:rsidRPr="00775213">
              <w:rPr>
                <w:rFonts w:ascii="Arial" w:hAnsi="Arial" w:cs="Arial"/>
                <w:sz w:val="20"/>
                <w:szCs w:val="20"/>
              </w:rPr>
              <w:t xml:space="preserve">above </w:t>
            </w:r>
            <w:r w:rsidR="008A5326" w:rsidRPr="00775213">
              <w:rPr>
                <w:rFonts w:ascii="Arial" w:hAnsi="Arial" w:cs="Arial"/>
                <w:sz w:val="20"/>
                <w:szCs w:val="20"/>
              </w:rPr>
              <w:t>as needed</w:t>
            </w:r>
          </w:p>
        </w:tc>
        <w:tc>
          <w:tcPr>
            <w:tcW w:w="2329" w:type="dxa"/>
            <w:vMerge/>
          </w:tcPr>
          <w:p w14:paraId="344EBA37" w14:textId="77777777" w:rsidR="00C33059" w:rsidRPr="00775213" w:rsidRDefault="00C33059" w:rsidP="00036BE6">
            <w:pPr>
              <w:pStyle w:val="ListParagraph"/>
              <w:numPr>
                <w:ilvl w:val="0"/>
                <w:numId w:val="16"/>
              </w:numPr>
              <w:ind w:left="162" w:hanging="180"/>
              <w:rPr>
                <w:rFonts w:ascii="Arial" w:hAnsi="Arial" w:cs="Arial"/>
                <w:sz w:val="20"/>
                <w:szCs w:val="20"/>
              </w:rPr>
            </w:pPr>
          </w:p>
        </w:tc>
        <w:tc>
          <w:tcPr>
            <w:tcW w:w="2553" w:type="dxa"/>
            <w:vMerge/>
          </w:tcPr>
          <w:p w14:paraId="4B4A91D8" w14:textId="77777777" w:rsidR="00C33059" w:rsidRPr="00775213" w:rsidRDefault="00C33059" w:rsidP="00775213">
            <w:pPr>
              <w:rPr>
                <w:rFonts w:ascii="Arial" w:hAnsi="Arial" w:cs="Arial"/>
                <w:sz w:val="20"/>
                <w:szCs w:val="20"/>
              </w:rPr>
            </w:pPr>
          </w:p>
        </w:tc>
      </w:tr>
      <w:tr w:rsidR="00D8396C" w:rsidRPr="00775213" w14:paraId="48DFC23D" w14:textId="77777777" w:rsidTr="501AACD0">
        <w:trPr>
          <w:trHeight w:val="773"/>
        </w:trPr>
        <w:tc>
          <w:tcPr>
            <w:tcW w:w="900" w:type="dxa"/>
            <w:vMerge w:val="restart"/>
            <w:shd w:val="clear" w:color="auto" w:fill="auto"/>
          </w:tcPr>
          <w:p w14:paraId="2BA18552" w14:textId="77777777" w:rsidR="00AA2356" w:rsidRPr="00775213" w:rsidRDefault="00AA2356" w:rsidP="00775213">
            <w:pPr>
              <w:rPr>
                <w:rFonts w:ascii="Arial" w:hAnsi="Arial" w:cs="Arial"/>
                <w:sz w:val="20"/>
                <w:szCs w:val="20"/>
              </w:rPr>
            </w:pPr>
            <w:r w:rsidRPr="00775213">
              <w:rPr>
                <w:rFonts w:ascii="Arial" w:hAnsi="Arial" w:cs="Arial"/>
                <w:sz w:val="20"/>
                <w:szCs w:val="20"/>
              </w:rPr>
              <w:t>10</w:t>
            </w:r>
          </w:p>
          <w:p w14:paraId="087D8FC0" w14:textId="0BD59EC9" w:rsidR="00FA15CE" w:rsidRPr="00775213" w:rsidRDefault="00FA15CE" w:rsidP="00775213">
            <w:pPr>
              <w:jc w:val="left"/>
              <w:rPr>
                <w:rFonts w:ascii="Arial" w:hAnsi="Arial" w:cs="Arial"/>
                <w:sz w:val="20"/>
                <w:szCs w:val="20"/>
              </w:rPr>
            </w:pPr>
          </w:p>
        </w:tc>
        <w:tc>
          <w:tcPr>
            <w:tcW w:w="4770" w:type="dxa"/>
            <w:shd w:val="clear" w:color="auto" w:fill="auto"/>
          </w:tcPr>
          <w:p w14:paraId="06236EC7" w14:textId="3F3D0B7B" w:rsidR="006753B4" w:rsidRPr="00775213" w:rsidRDefault="00AD66D1" w:rsidP="00036BE6">
            <w:pPr>
              <w:pStyle w:val="ListParagraph"/>
              <w:numPr>
                <w:ilvl w:val="0"/>
                <w:numId w:val="18"/>
              </w:numPr>
              <w:ind w:left="162" w:hanging="180"/>
              <w:jc w:val="left"/>
              <w:rPr>
                <w:rFonts w:ascii="Arial" w:hAnsi="Arial" w:cs="Arial"/>
                <w:sz w:val="20"/>
                <w:szCs w:val="20"/>
              </w:rPr>
            </w:pPr>
            <w:r w:rsidRPr="00775213">
              <w:rPr>
                <w:rFonts w:ascii="Arial" w:hAnsi="Arial" w:cs="Arial"/>
                <w:b/>
                <w:sz w:val="20"/>
                <w:szCs w:val="20"/>
              </w:rPr>
              <w:t xml:space="preserve">EXAM: </w:t>
            </w:r>
            <w:r w:rsidRPr="00775213">
              <w:rPr>
                <w:rFonts w:ascii="Arial" w:hAnsi="Arial" w:cs="Arial"/>
                <w:sz w:val="20"/>
                <w:szCs w:val="20"/>
              </w:rPr>
              <w:t>Chapter 4</w:t>
            </w:r>
            <w:r w:rsidR="00FC1BF4">
              <w:rPr>
                <w:rFonts w:ascii="Arial" w:hAnsi="Arial" w:cs="Arial"/>
                <w:sz w:val="20"/>
                <w:szCs w:val="20"/>
              </w:rPr>
              <w:t>1</w:t>
            </w:r>
            <w:r w:rsidRPr="00775213">
              <w:rPr>
                <w:rFonts w:ascii="Arial" w:hAnsi="Arial" w:cs="Arial"/>
                <w:sz w:val="20"/>
                <w:szCs w:val="20"/>
              </w:rPr>
              <w:t xml:space="preserve"> and 4</w:t>
            </w:r>
            <w:r w:rsidR="00FC1BF4">
              <w:rPr>
                <w:rFonts w:ascii="Arial" w:hAnsi="Arial" w:cs="Arial"/>
                <w:sz w:val="20"/>
                <w:szCs w:val="20"/>
              </w:rPr>
              <w:t>9</w:t>
            </w:r>
          </w:p>
          <w:p w14:paraId="4EF5B3F0" w14:textId="77777777" w:rsidR="006753B4" w:rsidRPr="00775213" w:rsidRDefault="003858CA" w:rsidP="00036BE6">
            <w:pPr>
              <w:pStyle w:val="ListParagraph"/>
              <w:numPr>
                <w:ilvl w:val="0"/>
                <w:numId w:val="18"/>
              </w:numPr>
              <w:ind w:left="162" w:hanging="180"/>
              <w:jc w:val="left"/>
              <w:rPr>
                <w:rFonts w:ascii="Arial" w:hAnsi="Arial" w:cs="Arial"/>
                <w:sz w:val="20"/>
                <w:szCs w:val="20"/>
              </w:rPr>
            </w:pPr>
            <w:r w:rsidRPr="00775213">
              <w:rPr>
                <w:rFonts w:ascii="Arial" w:hAnsi="Arial" w:cs="Arial"/>
                <w:b/>
                <w:sz w:val="20"/>
                <w:szCs w:val="20"/>
              </w:rPr>
              <w:t>TOPIC:</w:t>
            </w:r>
            <w:r w:rsidR="00890659" w:rsidRPr="00775213">
              <w:rPr>
                <w:rFonts w:ascii="Arial" w:hAnsi="Arial" w:cs="Arial"/>
                <w:sz w:val="20"/>
                <w:szCs w:val="20"/>
              </w:rPr>
              <w:t xml:space="preserve"> Gastroenterology (34) – Read Chapter thoroughly, Complete Assigned Study Guide, Login/Complete </w:t>
            </w:r>
            <w:proofErr w:type="spellStart"/>
            <w:r w:rsidR="00890659" w:rsidRPr="00775213">
              <w:rPr>
                <w:rFonts w:ascii="Arial" w:hAnsi="Arial" w:cs="Arial"/>
                <w:sz w:val="20"/>
                <w:szCs w:val="20"/>
              </w:rPr>
              <w:t>Kinns</w:t>
            </w:r>
            <w:proofErr w:type="spellEnd"/>
            <w:r w:rsidR="00890659" w:rsidRPr="00775213">
              <w:rPr>
                <w:rFonts w:ascii="Arial" w:hAnsi="Arial" w:cs="Arial"/>
                <w:sz w:val="20"/>
                <w:szCs w:val="20"/>
              </w:rPr>
              <w:t xml:space="preserve"> Online Resources/Practice Exam, other as assigned</w:t>
            </w:r>
          </w:p>
          <w:p w14:paraId="2CCF3B11" w14:textId="570AA8AC" w:rsidR="00AA2356" w:rsidRPr="00775213" w:rsidRDefault="00296CD4" w:rsidP="00036BE6">
            <w:pPr>
              <w:pStyle w:val="ListParagraph"/>
              <w:numPr>
                <w:ilvl w:val="0"/>
                <w:numId w:val="18"/>
              </w:numPr>
              <w:ind w:left="162" w:hanging="180"/>
              <w:jc w:val="left"/>
              <w:rPr>
                <w:rFonts w:ascii="Arial" w:hAnsi="Arial" w:cs="Arial"/>
                <w:sz w:val="20"/>
                <w:szCs w:val="20"/>
              </w:rPr>
            </w:pPr>
            <w:r w:rsidRPr="00775213">
              <w:rPr>
                <w:rFonts w:ascii="Arial" w:hAnsi="Arial" w:cs="Arial"/>
                <w:b/>
                <w:sz w:val="20"/>
                <w:szCs w:val="20"/>
              </w:rPr>
              <w:t>VIRTUAL STUDY/LAB:</w:t>
            </w:r>
            <w:r w:rsidRPr="00775213">
              <w:rPr>
                <w:rFonts w:ascii="Arial" w:hAnsi="Arial" w:cs="Arial"/>
                <w:sz w:val="20"/>
                <w:szCs w:val="20"/>
              </w:rPr>
              <w:t xml:space="preserve"> </w:t>
            </w:r>
            <w:r w:rsidRPr="00775213">
              <w:rPr>
                <w:rFonts w:ascii="Arial" w:eastAsia="Calibri" w:hAnsi="Arial" w:cs="Arial"/>
                <w:sz w:val="20"/>
                <w:szCs w:val="20"/>
              </w:rPr>
              <w:t xml:space="preserve">Watch </w:t>
            </w:r>
            <w:proofErr w:type="spellStart"/>
            <w:r w:rsidRPr="00775213">
              <w:rPr>
                <w:rFonts w:ascii="Arial" w:eastAsia="Calibri" w:hAnsi="Arial" w:cs="Arial"/>
                <w:sz w:val="20"/>
                <w:szCs w:val="20"/>
              </w:rPr>
              <w:t>Kinns</w:t>
            </w:r>
            <w:proofErr w:type="spellEnd"/>
            <w:r w:rsidRPr="00775213">
              <w:rPr>
                <w:rFonts w:ascii="Arial" w:eastAsia="Calibri" w:hAnsi="Arial" w:cs="Arial"/>
                <w:sz w:val="20"/>
                <w:szCs w:val="20"/>
              </w:rPr>
              <w:t xml:space="preserve"> any/all Supplemental Skills Videos for Assigned Chapter</w:t>
            </w:r>
          </w:p>
        </w:tc>
        <w:tc>
          <w:tcPr>
            <w:tcW w:w="2329" w:type="dxa"/>
            <w:vMerge w:val="restart"/>
            <w:shd w:val="clear" w:color="auto" w:fill="auto"/>
          </w:tcPr>
          <w:p w14:paraId="37DE5558" w14:textId="430EEC72"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Cognitive Objectives: Exam Questions</w:t>
            </w:r>
          </w:p>
          <w:p w14:paraId="677CEE54"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Psychomotor: CBE</w:t>
            </w:r>
          </w:p>
          <w:p w14:paraId="3ECFF2CB"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Affective: Scenario/CBE</w:t>
            </w:r>
          </w:p>
          <w:p w14:paraId="2519C25C" w14:textId="4AA22D43" w:rsidR="00AA2356"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Presentation/Project: Rubric</w:t>
            </w:r>
          </w:p>
        </w:tc>
        <w:tc>
          <w:tcPr>
            <w:tcW w:w="2553" w:type="dxa"/>
            <w:vMerge w:val="restart"/>
            <w:shd w:val="clear" w:color="auto" w:fill="auto"/>
          </w:tcPr>
          <w:p w14:paraId="68420C53" w14:textId="6115C9F8" w:rsidR="00AA2356" w:rsidRPr="00775213" w:rsidRDefault="0064097B" w:rsidP="00775213">
            <w:pPr>
              <w:jc w:val="left"/>
              <w:rPr>
                <w:rFonts w:ascii="Arial" w:hAnsi="Arial" w:cs="Arial"/>
                <w:sz w:val="20"/>
                <w:szCs w:val="20"/>
              </w:rPr>
            </w:pPr>
            <w:r>
              <w:rPr>
                <w:rFonts w:ascii="Arial" w:hAnsi="Arial" w:cs="Arial"/>
                <w:sz w:val="20"/>
                <w:szCs w:val="20"/>
              </w:rPr>
              <w:t>A.1-8</w:t>
            </w:r>
          </w:p>
        </w:tc>
      </w:tr>
      <w:tr w:rsidR="00D8396C" w:rsidRPr="00775213" w14:paraId="018BB0E3" w14:textId="77777777" w:rsidTr="501AACD0">
        <w:trPr>
          <w:trHeight w:val="233"/>
        </w:trPr>
        <w:tc>
          <w:tcPr>
            <w:tcW w:w="900" w:type="dxa"/>
            <w:vMerge/>
          </w:tcPr>
          <w:p w14:paraId="4B2B8230" w14:textId="77777777" w:rsidR="00AA2356" w:rsidRPr="00775213" w:rsidRDefault="00AA2356" w:rsidP="00775213">
            <w:pPr>
              <w:rPr>
                <w:rFonts w:ascii="Arial" w:hAnsi="Arial" w:cs="Arial"/>
                <w:sz w:val="20"/>
                <w:szCs w:val="20"/>
              </w:rPr>
            </w:pPr>
          </w:p>
        </w:tc>
        <w:tc>
          <w:tcPr>
            <w:tcW w:w="4770" w:type="dxa"/>
            <w:shd w:val="clear" w:color="auto" w:fill="auto"/>
          </w:tcPr>
          <w:p w14:paraId="5F2E5815" w14:textId="28D3A2C0" w:rsidR="00AA2356" w:rsidRPr="00775213" w:rsidRDefault="00B67F42" w:rsidP="00036BE6">
            <w:pPr>
              <w:pStyle w:val="ListParagraph"/>
              <w:numPr>
                <w:ilvl w:val="0"/>
                <w:numId w:val="16"/>
              </w:numPr>
              <w:ind w:left="166" w:hanging="194"/>
              <w:jc w:val="left"/>
              <w:rPr>
                <w:rFonts w:ascii="Arial" w:hAnsi="Arial" w:cs="Arial"/>
                <w:sz w:val="20"/>
                <w:szCs w:val="20"/>
              </w:rPr>
            </w:pPr>
            <w:r w:rsidRPr="00775213">
              <w:rPr>
                <w:rFonts w:ascii="Arial" w:hAnsi="Arial" w:cs="Arial"/>
                <w:b/>
                <w:sz w:val="20"/>
                <w:szCs w:val="20"/>
              </w:rPr>
              <w:t>CBE/SKILL LAB:</w:t>
            </w:r>
            <w:r w:rsidR="00823644" w:rsidRPr="00775213">
              <w:rPr>
                <w:rFonts w:ascii="Arial" w:hAnsi="Arial" w:cs="Arial"/>
                <w:b/>
                <w:sz w:val="20"/>
                <w:szCs w:val="20"/>
              </w:rPr>
              <w:t xml:space="preserve"> </w:t>
            </w:r>
            <w:r w:rsidR="00823644" w:rsidRPr="00775213">
              <w:rPr>
                <w:rFonts w:ascii="Arial" w:eastAsia="Calibri" w:hAnsi="Arial" w:cs="Arial"/>
                <w:sz w:val="20"/>
                <w:szCs w:val="20"/>
              </w:rPr>
              <w:t>Hands</w:t>
            </w:r>
            <w:r w:rsidR="00F81394">
              <w:rPr>
                <w:rFonts w:ascii="Arial" w:eastAsia="Calibri" w:hAnsi="Arial" w:cs="Arial"/>
                <w:sz w:val="20"/>
                <w:szCs w:val="20"/>
              </w:rPr>
              <w:t>-</w:t>
            </w:r>
            <w:r w:rsidR="00823644" w:rsidRPr="00775213">
              <w:rPr>
                <w:rFonts w:ascii="Arial" w:eastAsia="Calibri" w:hAnsi="Arial" w:cs="Arial"/>
                <w:sz w:val="20"/>
                <w:szCs w:val="20"/>
              </w:rPr>
              <w:t xml:space="preserve">On Psychomotor/Affective Skills Practice, and </w:t>
            </w:r>
            <w:r w:rsidR="00823644" w:rsidRPr="00775213">
              <w:rPr>
                <w:rFonts w:ascii="Arial" w:hAnsi="Arial" w:cs="Arial"/>
                <w:sz w:val="20"/>
                <w:szCs w:val="20"/>
              </w:rPr>
              <w:t xml:space="preserve">CBE and/or Scenarios as scheduled; Group Practice/Peer Evaluations for venipuncture, Strep/Throat culture, </w:t>
            </w:r>
            <w:proofErr w:type="spellStart"/>
            <w:r w:rsidR="00823644" w:rsidRPr="00775213">
              <w:rPr>
                <w:rFonts w:ascii="Arial" w:hAnsi="Arial" w:cs="Arial"/>
                <w:sz w:val="20"/>
                <w:szCs w:val="20"/>
              </w:rPr>
              <w:t>Naso</w:t>
            </w:r>
            <w:proofErr w:type="spellEnd"/>
            <w:r w:rsidR="00823644" w:rsidRPr="00775213">
              <w:rPr>
                <w:rFonts w:ascii="Arial" w:hAnsi="Arial" w:cs="Arial"/>
                <w:sz w:val="20"/>
                <w:szCs w:val="20"/>
              </w:rPr>
              <w:t xml:space="preserve">-pharyngeal Swab (Verbal), </w:t>
            </w:r>
            <w:proofErr w:type="spellStart"/>
            <w:r w:rsidR="00823644" w:rsidRPr="00775213">
              <w:rPr>
                <w:rFonts w:ascii="Arial" w:hAnsi="Arial" w:cs="Arial"/>
                <w:sz w:val="20"/>
                <w:szCs w:val="20"/>
              </w:rPr>
              <w:t>Guiac</w:t>
            </w:r>
            <w:proofErr w:type="spellEnd"/>
            <w:r w:rsidR="00823644" w:rsidRPr="00775213">
              <w:rPr>
                <w:rFonts w:ascii="Arial" w:hAnsi="Arial" w:cs="Arial"/>
                <w:sz w:val="20"/>
                <w:szCs w:val="20"/>
              </w:rPr>
              <w:t xml:space="preserve"> Card x 3 (Take Home Instructions/Performance), Ova &amp; Parasite Specimen, </w:t>
            </w:r>
            <w:proofErr w:type="spellStart"/>
            <w:r w:rsidR="00823644" w:rsidRPr="00775213">
              <w:rPr>
                <w:rFonts w:ascii="Arial" w:hAnsi="Arial" w:cs="Arial"/>
                <w:sz w:val="20"/>
                <w:szCs w:val="20"/>
              </w:rPr>
              <w:t>hCG</w:t>
            </w:r>
            <w:proofErr w:type="spellEnd"/>
            <w:r w:rsidR="00823644" w:rsidRPr="00775213">
              <w:rPr>
                <w:rFonts w:ascii="Arial" w:hAnsi="Arial" w:cs="Arial"/>
                <w:sz w:val="20"/>
                <w:szCs w:val="20"/>
              </w:rPr>
              <w:t xml:space="preserve">, </w:t>
            </w:r>
            <w:proofErr w:type="spellStart"/>
            <w:r w:rsidR="00823644" w:rsidRPr="00775213">
              <w:rPr>
                <w:rFonts w:ascii="Arial" w:hAnsi="Arial" w:cs="Arial"/>
                <w:sz w:val="20"/>
                <w:szCs w:val="20"/>
              </w:rPr>
              <w:t>MonoSpot</w:t>
            </w:r>
            <w:proofErr w:type="spellEnd"/>
            <w:r w:rsidR="00823644" w:rsidRPr="00775213">
              <w:rPr>
                <w:rFonts w:ascii="Arial" w:hAnsi="Arial" w:cs="Arial"/>
                <w:sz w:val="20"/>
                <w:szCs w:val="20"/>
              </w:rPr>
              <w:t>, other above as needed</w:t>
            </w:r>
          </w:p>
        </w:tc>
        <w:tc>
          <w:tcPr>
            <w:tcW w:w="2329" w:type="dxa"/>
            <w:vMerge/>
          </w:tcPr>
          <w:p w14:paraId="0FF60602" w14:textId="77777777" w:rsidR="00AA2356" w:rsidRPr="00775213" w:rsidRDefault="00AA2356" w:rsidP="00036BE6">
            <w:pPr>
              <w:pStyle w:val="ListParagraph"/>
              <w:numPr>
                <w:ilvl w:val="0"/>
                <w:numId w:val="16"/>
              </w:numPr>
              <w:ind w:left="162" w:hanging="180"/>
              <w:rPr>
                <w:rFonts w:ascii="Arial" w:hAnsi="Arial" w:cs="Arial"/>
                <w:sz w:val="20"/>
                <w:szCs w:val="20"/>
              </w:rPr>
            </w:pPr>
          </w:p>
        </w:tc>
        <w:tc>
          <w:tcPr>
            <w:tcW w:w="2553" w:type="dxa"/>
            <w:vMerge/>
            <w:vAlign w:val="center"/>
          </w:tcPr>
          <w:p w14:paraId="6C512F2D" w14:textId="77777777" w:rsidR="00AA2356" w:rsidRPr="00775213" w:rsidRDefault="00AA2356" w:rsidP="00775213">
            <w:pPr>
              <w:rPr>
                <w:rFonts w:ascii="Arial" w:hAnsi="Arial" w:cs="Arial"/>
                <w:sz w:val="20"/>
                <w:szCs w:val="20"/>
              </w:rPr>
            </w:pPr>
          </w:p>
        </w:tc>
      </w:tr>
      <w:tr w:rsidR="00D8396C" w:rsidRPr="00775213" w14:paraId="1615D61D" w14:textId="77777777" w:rsidTr="501AACD0">
        <w:trPr>
          <w:trHeight w:val="764"/>
        </w:trPr>
        <w:tc>
          <w:tcPr>
            <w:tcW w:w="900" w:type="dxa"/>
            <w:vMerge w:val="restart"/>
            <w:shd w:val="clear" w:color="auto" w:fill="auto"/>
          </w:tcPr>
          <w:p w14:paraId="670D985A" w14:textId="099654B4" w:rsidR="00EA274E" w:rsidRPr="00775213" w:rsidRDefault="00A610A1" w:rsidP="00775213">
            <w:pPr>
              <w:rPr>
                <w:rFonts w:ascii="Arial" w:hAnsi="Arial" w:cs="Arial"/>
                <w:sz w:val="20"/>
                <w:szCs w:val="20"/>
              </w:rPr>
            </w:pPr>
            <w:r w:rsidRPr="00775213">
              <w:rPr>
                <w:rFonts w:ascii="Arial" w:hAnsi="Arial" w:cs="Arial"/>
                <w:sz w:val="20"/>
                <w:szCs w:val="20"/>
              </w:rPr>
              <w:t>11</w:t>
            </w:r>
          </w:p>
        </w:tc>
        <w:tc>
          <w:tcPr>
            <w:tcW w:w="4770" w:type="dxa"/>
            <w:shd w:val="clear" w:color="auto" w:fill="auto"/>
          </w:tcPr>
          <w:p w14:paraId="438BBFD5" w14:textId="5F93B889" w:rsidR="00FB32FE" w:rsidRPr="00775213" w:rsidRDefault="005A042B" w:rsidP="00036BE6">
            <w:pPr>
              <w:pStyle w:val="ListParagraph"/>
              <w:numPr>
                <w:ilvl w:val="0"/>
                <w:numId w:val="22"/>
              </w:numPr>
              <w:ind w:left="162" w:hanging="180"/>
              <w:jc w:val="left"/>
              <w:rPr>
                <w:rFonts w:ascii="Arial" w:hAnsi="Arial" w:cs="Arial"/>
                <w:sz w:val="20"/>
                <w:szCs w:val="20"/>
              </w:rPr>
            </w:pPr>
            <w:r w:rsidRPr="00775213">
              <w:rPr>
                <w:rFonts w:ascii="Arial" w:hAnsi="Arial" w:cs="Arial"/>
                <w:b/>
                <w:sz w:val="20"/>
                <w:szCs w:val="20"/>
              </w:rPr>
              <w:t>TOPIC:</w:t>
            </w:r>
            <w:r w:rsidRPr="00775213">
              <w:rPr>
                <w:rFonts w:ascii="Arial" w:hAnsi="Arial" w:cs="Arial"/>
                <w:sz w:val="20"/>
                <w:szCs w:val="20"/>
              </w:rPr>
              <w:t xml:space="preserve"> Self Review </w:t>
            </w:r>
            <w:r w:rsidRPr="00775213">
              <w:rPr>
                <w:rFonts w:ascii="Arial" w:eastAsia="Calibri" w:hAnsi="Arial" w:cs="Arial"/>
                <w:sz w:val="20"/>
                <w:szCs w:val="20"/>
              </w:rPr>
              <w:t xml:space="preserve">– Final Exam Preparations/Study (review </w:t>
            </w:r>
            <w:proofErr w:type="spellStart"/>
            <w:r w:rsidRPr="00775213">
              <w:rPr>
                <w:rFonts w:ascii="Arial" w:eastAsia="Calibri" w:hAnsi="Arial" w:cs="Arial"/>
                <w:sz w:val="20"/>
                <w:szCs w:val="20"/>
              </w:rPr>
              <w:t>Kinns</w:t>
            </w:r>
            <w:proofErr w:type="spellEnd"/>
            <w:r w:rsidRPr="00775213">
              <w:rPr>
                <w:rFonts w:ascii="Arial" w:eastAsia="Calibri" w:hAnsi="Arial" w:cs="Arial"/>
                <w:sz w:val="20"/>
                <w:szCs w:val="20"/>
              </w:rPr>
              <w:t xml:space="preserve"> Online Resources, practice exams, etc.</w:t>
            </w:r>
          </w:p>
          <w:p w14:paraId="3D23584E" w14:textId="3E39BC0B" w:rsidR="00A610A1" w:rsidRPr="00775213" w:rsidRDefault="00FF552D" w:rsidP="00036BE6">
            <w:pPr>
              <w:numPr>
                <w:ilvl w:val="0"/>
                <w:numId w:val="40"/>
              </w:numPr>
              <w:ind w:left="144" w:hanging="180"/>
              <w:contextualSpacing/>
              <w:jc w:val="left"/>
              <w:rPr>
                <w:rFonts w:ascii="Arial" w:eastAsia="Calibri" w:hAnsi="Arial" w:cs="Arial"/>
                <w:sz w:val="20"/>
                <w:szCs w:val="20"/>
              </w:rPr>
            </w:pPr>
            <w:r w:rsidRPr="00775213">
              <w:rPr>
                <w:rFonts w:ascii="Arial" w:hAnsi="Arial" w:cs="Arial"/>
                <w:b/>
                <w:sz w:val="20"/>
                <w:szCs w:val="20"/>
              </w:rPr>
              <w:lastRenderedPageBreak/>
              <w:t>VIRTUAL STUDY/LAB:</w:t>
            </w:r>
            <w:r w:rsidRPr="00775213">
              <w:rPr>
                <w:rFonts w:ascii="Arial" w:hAnsi="Arial" w:cs="Arial"/>
                <w:sz w:val="20"/>
                <w:szCs w:val="20"/>
              </w:rPr>
              <w:t xml:space="preserve"> </w:t>
            </w:r>
            <w:r w:rsidRPr="00775213">
              <w:rPr>
                <w:rFonts w:ascii="Arial" w:eastAsia="Calibri" w:hAnsi="Arial" w:cs="Arial"/>
                <w:sz w:val="20"/>
                <w:szCs w:val="20"/>
              </w:rPr>
              <w:t xml:space="preserve">Review </w:t>
            </w:r>
            <w:proofErr w:type="spellStart"/>
            <w:r w:rsidRPr="00775213">
              <w:rPr>
                <w:rFonts w:ascii="Arial" w:eastAsia="Calibri" w:hAnsi="Arial" w:cs="Arial"/>
                <w:sz w:val="20"/>
                <w:szCs w:val="20"/>
              </w:rPr>
              <w:t>Kinns</w:t>
            </w:r>
            <w:proofErr w:type="spellEnd"/>
            <w:r w:rsidRPr="00775213">
              <w:rPr>
                <w:rFonts w:ascii="Arial" w:eastAsia="Calibri" w:hAnsi="Arial" w:cs="Arial"/>
                <w:sz w:val="20"/>
                <w:szCs w:val="20"/>
              </w:rPr>
              <w:t xml:space="preserve"> any/all Supplemental Skills Videos for </w:t>
            </w:r>
            <w:r w:rsidR="00296CD4" w:rsidRPr="00775213">
              <w:rPr>
                <w:rFonts w:ascii="Arial" w:eastAsia="Calibri" w:hAnsi="Arial" w:cs="Arial"/>
                <w:sz w:val="20"/>
                <w:szCs w:val="20"/>
              </w:rPr>
              <w:t>Assigned</w:t>
            </w:r>
            <w:r w:rsidRPr="00775213">
              <w:rPr>
                <w:rFonts w:ascii="Arial" w:eastAsia="Calibri" w:hAnsi="Arial" w:cs="Arial"/>
                <w:sz w:val="20"/>
                <w:szCs w:val="20"/>
              </w:rPr>
              <w:t xml:space="preserve"> Chapter</w:t>
            </w:r>
          </w:p>
        </w:tc>
        <w:tc>
          <w:tcPr>
            <w:tcW w:w="2329" w:type="dxa"/>
            <w:vMerge w:val="restart"/>
            <w:shd w:val="clear" w:color="auto" w:fill="auto"/>
          </w:tcPr>
          <w:p w14:paraId="0309E915" w14:textId="01B32124"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lastRenderedPageBreak/>
              <w:t>Cognitive Objectives: Exam Questions</w:t>
            </w:r>
          </w:p>
          <w:p w14:paraId="2E3F7976"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Psychomotor: CBE</w:t>
            </w:r>
          </w:p>
          <w:p w14:paraId="54236B80"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lastRenderedPageBreak/>
              <w:t>Affective: Scenario/CBE</w:t>
            </w:r>
          </w:p>
          <w:p w14:paraId="5512ADF9" w14:textId="6DDFF0DA" w:rsidR="00A610A1"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Presentation/Project: Rubric</w:t>
            </w:r>
          </w:p>
        </w:tc>
        <w:tc>
          <w:tcPr>
            <w:tcW w:w="2553" w:type="dxa"/>
            <w:vMerge w:val="restart"/>
            <w:shd w:val="clear" w:color="auto" w:fill="auto"/>
          </w:tcPr>
          <w:p w14:paraId="48A8FD9A" w14:textId="77777777" w:rsidR="00A610A1" w:rsidRPr="00775213" w:rsidRDefault="00A610A1" w:rsidP="00775213">
            <w:pPr>
              <w:jc w:val="left"/>
              <w:rPr>
                <w:rFonts w:ascii="Arial" w:hAnsi="Arial" w:cs="Arial"/>
                <w:sz w:val="20"/>
                <w:szCs w:val="20"/>
              </w:rPr>
            </w:pPr>
            <w:r w:rsidRPr="00775213">
              <w:rPr>
                <w:rFonts w:ascii="Arial" w:hAnsi="Arial" w:cs="Arial"/>
                <w:sz w:val="20"/>
                <w:szCs w:val="20"/>
              </w:rPr>
              <w:lastRenderedPageBreak/>
              <w:t>Listed Above</w:t>
            </w:r>
          </w:p>
        </w:tc>
      </w:tr>
      <w:tr w:rsidR="00D8396C" w:rsidRPr="00775213" w14:paraId="58F5BE96" w14:textId="77777777" w:rsidTr="501AACD0">
        <w:trPr>
          <w:trHeight w:val="251"/>
        </w:trPr>
        <w:tc>
          <w:tcPr>
            <w:tcW w:w="900" w:type="dxa"/>
            <w:vMerge/>
          </w:tcPr>
          <w:p w14:paraId="5EC3CFDB" w14:textId="77777777" w:rsidR="00AA2356" w:rsidRPr="00775213" w:rsidRDefault="00AA2356" w:rsidP="00775213">
            <w:pPr>
              <w:rPr>
                <w:rFonts w:ascii="Arial" w:hAnsi="Arial" w:cs="Arial"/>
                <w:sz w:val="20"/>
                <w:szCs w:val="20"/>
              </w:rPr>
            </w:pPr>
          </w:p>
        </w:tc>
        <w:tc>
          <w:tcPr>
            <w:tcW w:w="4770" w:type="dxa"/>
            <w:shd w:val="clear" w:color="auto" w:fill="auto"/>
          </w:tcPr>
          <w:p w14:paraId="3A718371" w14:textId="0CBB8835" w:rsidR="00D8396C" w:rsidRPr="00775213" w:rsidRDefault="00D8396C" w:rsidP="00036BE6">
            <w:pPr>
              <w:pStyle w:val="ListParagraph"/>
              <w:numPr>
                <w:ilvl w:val="0"/>
                <w:numId w:val="22"/>
              </w:numPr>
              <w:ind w:left="162" w:hanging="180"/>
              <w:jc w:val="left"/>
              <w:rPr>
                <w:rFonts w:ascii="Arial" w:hAnsi="Arial" w:cs="Arial"/>
                <w:sz w:val="20"/>
                <w:szCs w:val="20"/>
              </w:rPr>
            </w:pPr>
            <w:r w:rsidRPr="00775213">
              <w:rPr>
                <w:rFonts w:ascii="Arial" w:hAnsi="Arial" w:cs="Arial"/>
                <w:b/>
                <w:sz w:val="20"/>
                <w:szCs w:val="20"/>
              </w:rPr>
              <w:t xml:space="preserve">SIMULATION </w:t>
            </w:r>
            <w:r w:rsidR="00BE679A" w:rsidRPr="00775213">
              <w:rPr>
                <w:rFonts w:ascii="Arial" w:hAnsi="Arial" w:cs="Arial"/>
                <w:b/>
                <w:sz w:val="20"/>
                <w:szCs w:val="20"/>
              </w:rPr>
              <w:t xml:space="preserve">LAB </w:t>
            </w:r>
            <w:r w:rsidRPr="00775213">
              <w:rPr>
                <w:rFonts w:ascii="Arial" w:hAnsi="Arial" w:cs="Arial"/>
                <w:b/>
                <w:sz w:val="20"/>
                <w:szCs w:val="20"/>
              </w:rPr>
              <w:t xml:space="preserve">SCENARIO/CRITICAL THINKING SKILL LAB: </w:t>
            </w:r>
            <w:r w:rsidRPr="00775213">
              <w:rPr>
                <w:rFonts w:ascii="Arial" w:hAnsi="Arial" w:cs="Arial"/>
                <w:sz w:val="20"/>
                <w:szCs w:val="20"/>
              </w:rPr>
              <w:t>Central Campus 8-5 PM</w:t>
            </w:r>
            <w:r w:rsidR="00950EFB" w:rsidRPr="00775213">
              <w:rPr>
                <w:rFonts w:ascii="Arial" w:hAnsi="Arial" w:cs="Arial"/>
                <w:sz w:val="20"/>
                <w:szCs w:val="20"/>
              </w:rPr>
              <w:t xml:space="preserve"> (approximately)</w:t>
            </w:r>
            <w:r w:rsidRPr="00775213">
              <w:rPr>
                <w:rFonts w:ascii="Arial" w:hAnsi="Arial" w:cs="Arial"/>
                <w:sz w:val="20"/>
                <w:szCs w:val="20"/>
              </w:rPr>
              <w:t xml:space="preserve"> </w:t>
            </w:r>
          </w:p>
          <w:p w14:paraId="4B8BF579" w14:textId="514D0B47" w:rsidR="00AA2356" w:rsidRPr="00775213" w:rsidRDefault="00B67F42" w:rsidP="00036BE6">
            <w:pPr>
              <w:pStyle w:val="ListParagraph"/>
              <w:numPr>
                <w:ilvl w:val="0"/>
                <w:numId w:val="22"/>
              </w:numPr>
              <w:ind w:left="162" w:hanging="180"/>
              <w:jc w:val="left"/>
              <w:rPr>
                <w:rFonts w:ascii="Arial" w:hAnsi="Arial" w:cs="Arial"/>
                <w:sz w:val="20"/>
                <w:szCs w:val="20"/>
              </w:rPr>
            </w:pPr>
            <w:r w:rsidRPr="00775213">
              <w:rPr>
                <w:rFonts w:ascii="Arial" w:hAnsi="Arial" w:cs="Arial"/>
                <w:b/>
                <w:sz w:val="20"/>
                <w:szCs w:val="20"/>
              </w:rPr>
              <w:t>CBE/SKILL LAB:</w:t>
            </w:r>
            <w:r w:rsidRPr="00775213">
              <w:rPr>
                <w:rFonts w:ascii="Arial" w:hAnsi="Arial" w:cs="Arial"/>
                <w:sz w:val="20"/>
                <w:szCs w:val="20"/>
              </w:rPr>
              <w:t xml:space="preserve"> </w:t>
            </w:r>
            <w:r w:rsidR="00337FD7" w:rsidRPr="00775213">
              <w:rPr>
                <w:rFonts w:ascii="Arial" w:hAnsi="Arial" w:cs="Arial"/>
                <w:b/>
                <w:sz w:val="20"/>
                <w:szCs w:val="20"/>
              </w:rPr>
              <w:t>(Rotation around Sim Labs)</w:t>
            </w:r>
            <w:r w:rsidR="00823644" w:rsidRPr="00775213">
              <w:rPr>
                <w:rFonts w:ascii="Arial" w:hAnsi="Arial" w:cs="Arial"/>
                <w:b/>
                <w:sz w:val="20"/>
                <w:szCs w:val="20"/>
              </w:rPr>
              <w:t xml:space="preserve">: </w:t>
            </w:r>
            <w:r w:rsidR="00823644" w:rsidRPr="00775213">
              <w:rPr>
                <w:rFonts w:ascii="Arial" w:eastAsia="Calibri" w:hAnsi="Arial" w:cs="Arial"/>
                <w:sz w:val="20"/>
                <w:szCs w:val="20"/>
              </w:rPr>
              <w:t>Hands</w:t>
            </w:r>
            <w:r w:rsidR="00F81394">
              <w:rPr>
                <w:rFonts w:ascii="Arial" w:eastAsia="Calibri" w:hAnsi="Arial" w:cs="Arial"/>
                <w:sz w:val="20"/>
                <w:szCs w:val="20"/>
              </w:rPr>
              <w:t>-</w:t>
            </w:r>
            <w:r w:rsidR="00823644" w:rsidRPr="00775213">
              <w:rPr>
                <w:rFonts w:ascii="Arial" w:eastAsia="Calibri" w:hAnsi="Arial" w:cs="Arial"/>
                <w:sz w:val="20"/>
                <w:szCs w:val="20"/>
              </w:rPr>
              <w:t xml:space="preserve">On Psychomotor/Affective Skills Practice, and </w:t>
            </w:r>
            <w:r w:rsidR="00823644" w:rsidRPr="00775213">
              <w:rPr>
                <w:rFonts w:ascii="Arial" w:hAnsi="Arial" w:cs="Arial"/>
                <w:sz w:val="20"/>
                <w:szCs w:val="20"/>
              </w:rPr>
              <w:t xml:space="preserve">CBE and/or Scenarios as scheduled; Group Practice/Peer Evaluations for </w:t>
            </w:r>
            <w:r w:rsidR="009F396E" w:rsidRPr="00775213">
              <w:rPr>
                <w:rFonts w:ascii="Arial" w:hAnsi="Arial" w:cs="Arial"/>
                <w:sz w:val="20"/>
                <w:szCs w:val="20"/>
              </w:rPr>
              <w:t>Blood Typing, PKU (Verbal), Wound Culture (Verbal)</w:t>
            </w:r>
            <w:r w:rsidR="00823644" w:rsidRPr="00775213">
              <w:rPr>
                <w:rFonts w:ascii="Arial" w:hAnsi="Arial" w:cs="Arial"/>
                <w:sz w:val="20"/>
                <w:szCs w:val="20"/>
              </w:rPr>
              <w:t xml:space="preserve">, </w:t>
            </w:r>
            <w:r w:rsidR="009F396E" w:rsidRPr="00775213">
              <w:rPr>
                <w:rFonts w:ascii="Arial" w:hAnsi="Arial" w:cs="Arial"/>
                <w:sz w:val="20"/>
                <w:szCs w:val="20"/>
              </w:rPr>
              <w:t xml:space="preserve">Peripheral Blood Smear, Bleeding Time, Blood Cultures, </w:t>
            </w:r>
            <w:r w:rsidR="00823644" w:rsidRPr="00775213">
              <w:rPr>
                <w:rFonts w:ascii="Arial" w:hAnsi="Arial" w:cs="Arial"/>
                <w:sz w:val="20"/>
                <w:szCs w:val="20"/>
              </w:rPr>
              <w:t>venipuncture, other</w:t>
            </w:r>
            <w:r w:rsidR="009F396E" w:rsidRPr="00775213">
              <w:rPr>
                <w:rFonts w:ascii="Arial" w:hAnsi="Arial" w:cs="Arial"/>
                <w:sz w:val="20"/>
                <w:szCs w:val="20"/>
              </w:rPr>
              <w:t xml:space="preserve"> above</w:t>
            </w:r>
            <w:r w:rsidR="00823644" w:rsidRPr="00775213">
              <w:rPr>
                <w:rFonts w:ascii="Arial" w:hAnsi="Arial" w:cs="Arial"/>
                <w:sz w:val="20"/>
                <w:szCs w:val="20"/>
              </w:rPr>
              <w:t xml:space="preserve"> as needed</w:t>
            </w:r>
          </w:p>
        </w:tc>
        <w:tc>
          <w:tcPr>
            <w:tcW w:w="2329" w:type="dxa"/>
            <w:vMerge/>
          </w:tcPr>
          <w:p w14:paraId="53550EEE" w14:textId="77777777" w:rsidR="00AA2356" w:rsidRPr="00775213" w:rsidRDefault="00AA2356" w:rsidP="00036BE6">
            <w:pPr>
              <w:pStyle w:val="ListParagraph"/>
              <w:numPr>
                <w:ilvl w:val="0"/>
                <w:numId w:val="16"/>
              </w:numPr>
              <w:ind w:left="162" w:hanging="180"/>
              <w:rPr>
                <w:rFonts w:ascii="Arial" w:hAnsi="Arial" w:cs="Arial"/>
                <w:sz w:val="20"/>
                <w:szCs w:val="20"/>
              </w:rPr>
            </w:pPr>
          </w:p>
        </w:tc>
        <w:tc>
          <w:tcPr>
            <w:tcW w:w="2553" w:type="dxa"/>
            <w:vMerge/>
            <w:vAlign w:val="center"/>
          </w:tcPr>
          <w:p w14:paraId="012A907D" w14:textId="77777777" w:rsidR="00AA2356" w:rsidRPr="00775213" w:rsidRDefault="00AA2356" w:rsidP="00775213">
            <w:pPr>
              <w:rPr>
                <w:rFonts w:ascii="Arial" w:hAnsi="Arial" w:cs="Arial"/>
                <w:sz w:val="20"/>
                <w:szCs w:val="20"/>
              </w:rPr>
            </w:pPr>
          </w:p>
        </w:tc>
      </w:tr>
      <w:tr w:rsidR="00D8396C" w:rsidRPr="00775213" w14:paraId="418599A0" w14:textId="77777777" w:rsidTr="501AACD0">
        <w:trPr>
          <w:trHeight w:val="773"/>
        </w:trPr>
        <w:tc>
          <w:tcPr>
            <w:tcW w:w="900" w:type="dxa"/>
            <w:vMerge w:val="restart"/>
            <w:shd w:val="clear" w:color="auto" w:fill="auto"/>
          </w:tcPr>
          <w:p w14:paraId="106BBE20" w14:textId="6A1A099E" w:rsidR="009F396E" w:rsidRPr="00775213" w:rsidRDefault="009F396E" w:rsidP="00775213">
            <w:pPr>
              <w:rPr>
                <w:rFonts w:ascii="Arial" w:hAnsi="Arial" w:cs="Arial"/>
                <w:sz w:val="20"/>
                <w:szCs w:val="20"/>
              </w:rPr>
            </w:pPr>
            <w:r w:rsidRPr="00775213">
              <w:rPr>
                <w:rFonts w:ascii="Arial" w:hAnsi="Arial" w:cs="Arial"/>
                <w:sz w:val="20"/>
                <w:szCs w:val="20"/>
              </w:rPr>
              <w:t>12</w:t>
            </w:r>
          </w:p>
          <w:p w14:paraId="03EFF514" w14:textId="31B3C114" w:rsidR="00311E8D" w:rsidRPr="00775213" w:rsidRDefault="00311E8D" w:rsidP="00775213">
            <w:pPr>
              <w:rPr>
                <w:rFonts w:ascii="Arial" w:hAnsi="Arial" w:cs="Arial"/>
                <w:sz w:val="20"/>
                <w:szCs w:val="20"/>
              </w:rPr>
            </w:pPr>
          </w:p>
          <w:p w14:paraId="0369ABAB" w14:textId="77777777" w:rsidR="00311E8D" w:rsidRPr="00775213" w:rsidRDefault="00311E8D" w:rsidP="00775213">
            <w:pPr>
              <w:rPr>
                <w:rFonts w:ascii="Arial" w:hAnsi="Arial" w:cs="Arial"/>
                <w:sz w:val="20"/>
                <w:szCs w:val="20"/>
              </w:rPr>
            </w:pPr>
          </w:p>
          <w:p w14:paraId="6D18386C" w14:textId="77777777" w:rsidR="005743A1" w:rsidRPr="00775213" w:rsidRDefault="005743A1" w:rsidP="00775213">
            <w:pPr>
              <w:rPr>
                <w:rFonts w:ascii="Arial" w:hAnsi="Arial" w:cs="Arial"/>
                <w:sz w:val="20"/>
                <w:szCs w:val="20"/>
              </w:rPr>
            </w:pPr>
          </w:p>
          <w:p w14:paraId="669D5CA7" w14:textId="538B408D" w:rsidR="005743A1" w:rsidRPr="00775213" w:rsidRDefault="005743A1" w:rsidP="00775213">
            <w:pPr>
              <w:rPr>
                <w:rFonts w:ascii="Arial" w:hAnsi="Arial" w:cs="Arial"/>
                <w:sz w:val="20"/>
                <w:szCs w:val="20"/>
              </w:rPr>
            </w:pPr>
          </w:p>
        </w:tc>
        <w:tc>
          <w:tcPr>
            <w:tcW w:w="4770" w:type="dxa"/>
            <w:shd w:val="clear" w:color="auto" w:fill="auto"/>
          </w:tcPr>
          <w:p w14:paraId="366E965B" w14:textId="4C5323EF" w:rsidR="00F8109F" w:rsidRPr="00775213" w:rsidRDefault="00B80C1F" w:rsidP="00036BE6">
            <w:pPr>
              <w:pStyle w:val="ListParagraph"/>
              <w:widowControl/>
              <w:numPr>
                <w:ilvl w:val="0"/>
                <w:numId w:val="44"/>
              </w:numPr>
              <w:autoSpaceDE/>
              <w:autoSpaceDN/>
              <w:adjustRightInd/>
              <w:ind w:left="162" w:hanging="198"/>
              <w:jc w:val="left"/>
              <w:rPr>
                <w:rFonts w:ascii="Arial" w:hAnsi="Arial" w:cs="Arial"/>
                <w:sz w:val="20"/>
                <w:szCs w:val="20"/>
              </w:rPr>
            </w:pPr>
            <w:r w:rsidRPr="00775213">
              <w:rPr>
                <w:rFonts w:ascii="Arial" w:hAnsi="Arial" w:cs="Arial"/>
                <w:b/>
                <w:sz w:val="20"/>
                <w:szCs w:val="20"/>
              </w:rPr>
              <w:t>COMPLETE</w:t>
            </w:r>
            <w:r w:rsidR="00F446AA" w:rsidRPr="00775213">
              <w:rPr>
                <w:rFonts w:ascii="Arial" w:hAnsi="Arial" w:cs="Arial"/>
                <w:b/>
                <w:sz w:val="20"/>
                <w:szCs w:val="20"/>
              </w:rPr>
              <w:t xml:space="preserve"> HESI</w:t>
            </w:r>
            <w:r w:rsidR="00F8109F" w:rsidRPr="00775213">
              <w:rPr>
                <w:rFonts w:ascii="Arial" w:hAnsi="Arial" w:cs="Arial"/>
                <w:b/>
                <w:sz w:val="20"/>
                <w:szCs w:val="20"/>
              </w:rPr>
              <w:t xml:space="preserve"> </w:t>
            </w:r>
            <w:r w:rsidR="00CD23EA" w:rsidRPr="00775213">
              <w:rPr>
                <w:rFonts w:ascii="Arial" w:hAnsi="Arial" w:cs="Arial"/>
                <w:b/>
                <w:sz w:val="20"/>
                <w:szCs w:val="20"/>
              </w:rPr>
              <w:t>PRACTICE</w:t>
            </w:r>
            <w:r w:rsidR="00F446AA" w:rsidRPr="00775213">
              <w:rPr>
                <w:rFonts w:ascii="Arial" w:hAnsi="Arial" w:cs="Arial"/>
                <w:b/>
                <w:sz w:val="20"/>
                <w:szCs w:val="20"/>
              </w:rPr>
              <w:t xml:space="preserve"> </w:t>
            </w:r>
            <w:r w:rsidR="00F8109F" w:rsidRPr="00775213">
              <w:rPr>
                <w:rFonts w:ascii="Arial" w:hAnsi="Arial" w:cs="Arial"/>
                <w:b/>
                <w:sz w:val="20"/>
                <w:szCs w:val="20"/>
              </w:rPr>
              <w:t>EXAM</w:t>
            </w:r>
            <w:r w:rsidR="00F8109F" w:rsidRPr="00775213">
              <w:rPr>
                <w:rFonts w:ascii="Arial" w:hAnsi="Arial" w:cs="Arial"/>
                <w:sz w:val="20"/>
                <w:szCs w:val="20"/>
              </w:rPr>
              <w:t xml:space="preserve"> (Watch for updates) – </w:t>
            </w:r>
            <w:r w:rsidRPr="00775213">
              <w:rPr>
                <w:rFonts w:ascii="Arial" w:hAnsi="Arial" w:cs="Arial"/>
                <w:sz w:val="20"/>
                <w:szCs w:val="20"/>
              </w:rPr>
              <w:t xml:space="preserve">SSCC Testing Center; Appointment Needed. </w:t>
            </w:r>
            <w:r w:rsidR="00F8109F" w:rsidRPr="00775213">
              <w:rPr>
                <w:rFonts w:ascii="Arial" w:hAnsi="Arial" w:cs="Arial"/>
                <w:sz w:val="20"/>
                <w:szCs w:val="20"/>
              </w:rPr>
              <w:t xml:space="preserve">Before exiting the </w:t>
            </w:r>
            <w:proofErr w:type="gramStart"/>
            <w:r w:rsidR="00F8109F" w:rsidRPr="00775213">
              <w:rPr>
                <w:rFonts w:ascii="Arial" w:hAnsi="Arial" w:cs="Arial"/>
                <w:sz w:val="20"/>
                <w:szCs w:val="20"/>
              </w:rPr>
              <w:t>HESI</w:t>
            </w:r>
            <w:proofErr w:type="gramEnd"/>
            <w:r w:rsidR="00F8109F" w:rsidRPr="00775213">
              <w:rPr>
                <w:rFonts w:ascii="Arial" w:hAnsi="Arial" w:cs="Arial"/>
                <w:sz w:val="20"/>
                <w:szCs w:val="20"/>
              </w:rPr>
              <w:t xml:space="preserve"> </w:t>
            </w:r>
            <w:r w:rsidR="00F446AA" w:rsidRPr="00775213">
              <w:rPr>
                <w:rFonts w:ascii="Arial" w:hAnsi="Arial" w:cs="Arial"/>
                <w:sz w:val="20"/>
                <w:szCs w:val="20"/>
              </w:rPr>
              <w:t xml:space="preserve">Practice </w:t>
            </w:r>
            <w:r w:rsidRPr="00775213">
              <w:rPr>
                <w:rFonts w:ascii="Arial" w:hAnsi="Arial" w:cs="Arial"/>
                <w:sz w:val="20"/>
                <w:szCs w:val="20"/>
              </w:rPr>
              <w:t xml:space="preserve">Exit Exam, </w:t>
            </w:r>
            <w:r w:rsidR="00F8109F" w:rsidRPr="00775213">
              <w:rPr>
                <w:rFonts w:ascii="Arial" w:hAnsi="Arial" w:cs="Arial"/>
                <w:sz w:val="20"/>
                <w:szCs w:val="20"/>
              </w:rPr>
              <w:t>‘Review Rationales’ following completion (One-time explanation of your incorrect responses)</w:t>
            </w:r>
          </w:p>
          <w:p w14:paraId="7B30A526" w14:textId="3C7A0EBF" w:rsidR="00FB32FE" w:rsidRPr="00775213" w:rsidRDefault="005A042B" w:rsidP="00036BE6">
            <w:pPr>
              <w:pStyle w:val="ListParagraph"/>
              <w:numPr>
                <w:ilvl w:val="0"/>
                <w:numId w:val="22"/>
              </w:numPr>
              <w:ind w:left="162" w:hanging="180"/>
              <w:jc w:val="left"/>
              <w:rPr>
                <w:rFonts w:ascii="Arial" w:hAnsi="Arial" w:cs="Arial"/>
                <w:sz w:val="20"/>
                <w:szCs w:val="20"/>
              </w:rPr>
            </w:pPr>
            <w:r w:rsidRPr="00775213">
              <w:rPr>
                <w:rFonts w:ascii="Arial" w:hAnsi="Arial" w:cs="Arial"/>
                <w:b/>
                <w:sz w:val="20"/>
                <w:szCs w:val="20"/>
              </w:rPr>
              <w:t>TOPIC:</w:t>
            </w:r>
            <w:r w:rsidRPr="00775213">
              <w:rPr>
                <w:rFonts w:ascii="Arial" w:hAnsi="Arial" w:cs="Arial"/>
                <w:sz w:val="20"/>
                <w:szCs w:val="20"/>
              </w:rPr>
              <w:t xml:space="preserve"> Self Review </w:t>
            </w:r>
            <w:r w:rsidRPr="00775213">
              <w:rPr>
                <w:rFonts w:ascii="Arial" w:eastAsia="Calibri" w:hAnsi="Arial" w:cs="Arial"/>
                <w:sz w:val="20"/>
                <w:szCs w:val="20"/>
              </w:rPr>
              <w:t xml:space="preserve">– Final Exam Preparations/Study </w:t>
            </w:r>
            <w:r w:rsidR="008A5326" w:rsidRPr="00775213">
              <w:rPr>
                <w:rFonts w:ascii="Arial" w:eastAsia="Calibri" w:hAnsi="Arial" w:cs="Arial"/>
                <w:sz w:val="20"/>
                <w:szCs w:val="20"/>
              </w:rPr>
              <w:t>(</w:t>
            </w:r>
            <w:r w:rsidR="00901E22" w:rsidRPr="00775213">
              <w:rPr>
                <w:rFonts w:ascii="Arial" w:eastAsia="Calibri" w:hAnsi="Arial" w:cs="Arial"/>
                <w:sz w:val="20"/>
                <w:szCs w:val="20"/>
              </w:rPr>
              <w:t>Chap 33, 34, 3</w:t>
            </w:r>
            <w:r w:rsidR="00FC1BF4">
              <w:rPr>
                <w:rFonts w:ascii="Arial" w:eastAsia="Calibri" w:hAnsi="Arial" w:cs="Arial"/>
                <w:sz w:val="20"/>
                <w:szCs w:val="20"/>
              </w:rPr>
              <w:t>9</w:t>
            </w:r>
            <w:r w:rsidR="00901E22" w:rsidRPr="00775213">
              <w:rPr>
                <w:rFonts w:ascii="Arial" w:eastAsia="Calibri" w:hAnsi="Arial" w:cs="Arial"/>
                <w:sz w:val="20"/>
                <w:szCs w:val="20"/>
              </w:rPr>
              <w:t>, 4</w:t>
            </w:r>
            <w:r w:rsidR="00FC1BF4">
              <w:rPr>
                <w:rFonts w:ascii="Arial" w:eastAsia="Calibri" w:hAnsi="Arial" w:cs="Arial"/>
                <w:sz w:val="20"/>
                <w:szCs w:val="20"/>
              </w:rPr>
              <w:t>1</w:t>
            </w:r>
            <w:r w:rsidR="008A5326" w:rsidRPr="00775213">
              <w:rPr>
                <w:rFonts w:ascii="Arial" w:eastAsia="Calibri" w:hAnsi="Arial" w:cs="Arial"/>
                <w:sz w:val="20"/>
                <w:szCs w:val="20"/>
              </w:rPr>
              <w:t>)</w:t>
            </w:r>
          </w:p>
          <w:p w14:paraId="043466D2" w14:textId="51E81C22" w:rsidR="009F396E" w:rsidRPr="00775213" w:rsidRDefault="00FF552D" w:rsidP="00036BE6">
            <w:pPr>
              <w:numPr>
                <w:ilvl w:val="0"/>
                <w:numId w:val="40"/>
              </w:numPr>
              <w:ind w:left="144" w:hanging="180"/>
              <w:contextualSpacing/>
              <w:jc w:val="left"/>
              <w:rPr>
                <w:rFonts w:ascii="Arial" w:eastAsia="Calibri" w:hAnsi="Arial" w:cs="Arial"/>
                <w:sz w:val="20"/>
                <w:szCs w:val="20"/>
              </w:rPr>
            </w:pPr>
            <w:r w:rsidRPr="00775213">
              <w:rPr>
                <w:rFonts w:ascii="Arial" w:hAnsi="Arial" w:cs="Arial"/>
                <w:b/>
                <w:sz w:val="20"/>
                <w:szCs w:val="20"/>
              </w:rPr>
              <w:t>VIRTUAL STUDY/LAB:</w:t>
            </w:r>
            <w:r w:rsidRPr="00775213">
              <w:rPr>
                <w:rFonts w:ascii="Arial" w:hAnsi="Arial" w:cs="Arial"/>
                <w:sz w:val="20"/>
                <w:szCs w:val="20"/>
              </w:rPr>
              <w:t xml:space="preserve"> </w:t>
            </w:r>
            <w:r w:rsidRPr="00775213">
              <w:rPr>
                <w:rFonts w:ascii="Arial" w:eastAsia="Calibri" w:hAnsi="Arial" w:cs="Arial"/>
                <w:sz w:val="20"/>
                <w:szCs w:val="20"/>
              </w:rPr>
              <w:t xml:space="preserve">Review </w:t>
            </w:r>
            <w:proofErr w:type="spellStart"/>
            <w:r w:rsidRPr="00775213">
              <w:rPr>
                <w:rFonts w:ascii="Arial" w:eastAsia="Calibri" w:hAnsi="Arial" w:cs="Arial"/>
                <w:sz w:val="20"/>
                <w:szCs w:val="20"/>
              </w:rPr>
              <w:t>Kinns</w:t>
            </w:r>
            <w:proofErr w:type="spellEnd"/>
            <w:r w:rsidRPr="00775213">
              <w:rPr>
                <w:rFonts w:ascii="Arial" w:eastAsia="Calibri" w:hAnsi="Arial" w:cs="Arial"/>
                <w:sz w:val="20"/>
                <w:szCs w:val="20"/>
              </w:rPr>
              <w:t xml:space="preserve"> Practice Exams, any/all Supplemental Skills Videos for </w:t>
            </w:r>
            <w:r w:rsidR="00296CD4" w:rsidRPr="00775213">
              <w:rPr>
                <w:rFonts w:ascii="Arial" w:eastAsia="Calibri" w:hAnsi="Arial" w:cs="Arial"/>
                <w:sz w:val="20"/>
                <w:szCs w:val="20"/>
              </w:rPr>
              <w:t>Assigned</w:t>
            </w:r>
            <w:r w:rsidRPr="00775213">
              <w:rPr>
                <w:rFonts w:ascii="Arial" w:eastAsia="Calibri" w:hAnsi="Arial" w:cs="Arial"/>
                <w:sz w:val="20"/>
                <w:szCs w:val="20"/>
              </w:rPr>
              <w:t xml:space="preserve"> Chapter</w:t>
            </w:r>
          </w:p>
        </w:tc>
        <w:tc>
          <w:tcPr>
            <w:tcW w:w="2329" w:type="dxa"/>
            <w:vMerge w:val="restart"/>
            <w:shd w:val="clear" w:color="auto" w:fill="auto"/>
          </w:tcPr>
          <w:p w14:paraId="28A6E621" w14:textId="0C156E58"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Cognitive Objectives: Exam Questions</w:t>
            </w:r>
          </w:p>
          <w:p w14:paraId="25D7575B"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Psychomotor: CBE</w:t>
            </w:r>
          </w:p>
          <w:p w14:paraId="513F0FF4"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Affective: Scenario/CBE</w:t>
            </w:r>
          </w:p>
          <w:p w14:paraId="20A7D341" w14:textId="7B53F1EF" w:rsidR="009F396E"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Presentation/Project: Rubric</w:t>
            </w:r>
          </w:p>
        </w:tc>
        <w:tc>
          <w:tcPr>
            <w:tcW w:w="2553" w:type="dxa"/>
            <w:vMerge w:val="restart"/>
            <w:shd w:val="clear" w:color="auto" w:fill="auto"/>
          </w:tcPr>
          <w:p w14:paraId="61602C05" w14:textId="77777777" w:rsidR="009F396E" w:rsidRPr="00775213" w:rsidRDefault="00493182" w:rsidP="00775213">
            <w:pPr>
              <w:jc w:val="left"/>
              <w:rPr>
                <w:rFonts w:ascii="Arial" w:hAnsi="Arial" w:cs="Arial"/>
                <w:sz w:val="20"/>
                <w:szCs w:val="20"/>
              </w:rPr>
            </w:pPr>
            <w:r w:rsidRPr="00775213">
              <w:rPr>
                <w:rFonts w:ascii="Arial" w:hAnsi="Arial" w:cs="Arial"/>
                <w:sz w:val="20"/>
                <w:szCs w:val="20"/>
              </w:rPr>
              <w:t>Listed Above</w:t>
            </w:r>
          </w:p>
        </w:tc>
      </w:tr>
      <w:tr w:rsidR="00D8396C" w:rsidRPr="00775213" w14:paraId="7D4ABB93" w14:textId="77777777" w:rsidTr="501AACD0">
        <w:trPr>
          <w:trHeight w:val="288"/>
        </w:trPr>
        <w:tc>
          <w:tcPr>
            <w:tcW w:w="900" w:type="dxa"/>
            <w:vMerge/>
          </w:tcPr>
          <w:p w14:paraId="3D6378D9" w14:textId="77777777" w:rsidR="009F396E" w:rsidRPr="00775213" w:rsidRDefault="009F396E" w:rsidP="00775213">
            <w:pPr>
              <w:rPr>
                <w:rFonts w:ascii="Arial" w:hAnsi="Arial" w:cs="Arial"/>
                <w:sz w:val="20"/>
                <w:szCs w:val="20"/>
              </w:rPr>
            </w:pPr>
          </w:p>
        </w:tc>
        <w:tc>
          <w:tcPr>
            <w:tcW w:w="4770" w:type="dxa"/>
            <w:shd w:val="clear" w:color="auto" w:fill="auto"/>
          </w:tcPr>
          <w:p w14:paraId="2C2001FD" w14:textId="5B707DAB" w:rsidR="009F396E" w:rsidRPr="00775213" w:rsidRDefault="00B67F42" w:rsidP="00036BE6">
            <w:pPr>
              <w:pStyle w:val="ListParagraph"/>
              <w:numPr>
                <w:ilvl w:val="0"/>
                <w:numId w:val="22"/>
              </w:numPr>
              <w:ind w:left="158" w:hanging="180"/>
              <w:jc w:val="left"/>
              <w:rPr>
                <w:rFonts w:ascii="Arial" w:hAnsi="Arial" w:cs="Arial"/>
                <w:sz w:val="20"/>
                <w:szCs w:val="20"/>
              </w:rPr>
            </w:pPr>
            <w:r w:rsidRPr="00775213">
              <w:rPr>
                <w:rFonts w:ascii="Arial" w:hAnsi="Arial" w:cs="Arial"/>
                <w:b/>
                <w:sz w:val="20"/>
                <w:szCs w:val="20"/>
              </w:rPr>
              <w:t>CBE/SKILL LAB</w:t>
            </w:r>
            <w:r w:rsidR="00823644" w:rsidRPr="00775213">
              <w:rPr>
                <w:rFonts w:ascii="Arial" w:hAnsi="Arial" w:cs="Arial"/>
                <w:b/>
                <w:sz w:val="20"/>
                <w:szCs w:val="20"/>
              </w:rPr>
              <w:t xml:space="preserve">: </w:t>
            </w:r>
            <w:r w:rsidR="00823644" w:rsidRPr="00775213">
              <w:rPr>
                <w:rFonts w:ascii="Arial" w:eastAsia="Calibri" w:hAnsi="Arial" w:cs="Arial"/>
                <w:sz w:val="20"/>
                <w:szCs w:val="20"/>
              </w:rPr>
              <w:t>Hands</w:t>
            </w:r>
            <w:r w:rsidR="00F81394">
              <w:rPr>
                <w:rFonts w:ascii="Arial" w:eastAsia="Calibri" w:hAnsi="Arial" w:cs="Arial"/>
                <w:sz w:val="20"/>
                <w:szCs w:val="20"/>
              </w:rPr>
              <w:t>-</w:t>
            </w:r>
            <w:r w:rsidR="00823644" w:rsidRPr="00775213">
              <w:rPr>
                <w:rFonts w:ascii="Arial" w:eastAsia="Calibri" w:hAnsi="Arial" w:cs="Arial"/>
                <w:sz w:val="20"/>
                <w:szCs w:val="20"/>
              </w:rPr>
              <w:t xml:space="preserve">On Psychomotor/Affective Skills Practice, and </w:t>
            </w:r>
            <w:r w:rsidR="00823644" w:rsidRPr="00775213">
              <w:rPr>
                <w:rFonts w:ascii="Arial" w:hAnsi="Arial" w:cs="Arial"/>
                <w:sz w:val="20"/>
                <w:szCs w:val="20"/>
              </w:rPr>
              <w:t xml:space="preserve">CBE and/or Scenarios as scheduled; Group Practice/Peer Evaluations for </w:t>
            </w:r>
            <w:r w:rsidR="000D5E1A" w:rsidRPr="00775213">
              <w:rPr>
                <w:rFonts w:ascii="Arial" w:hAnsi="Arial" w:cs="Arial"/>
                <w:sz w:val="20"/>
                <w:szCs w:val="20"/>
              </w:rPr>
              <w:t>Blood Typing, PKU (Verbal), Wou</w:t>
            </w:r>
            <w:r w:rsidR="00823644" w:rsidRPr="00775213">
              <w:rPr>
                <w:rFonts w:ascii="Arial" w:hAnsi="Arial" w:cs="Arial"/>
                <w:sz w:val="20"/>
                <w:szCs w:val="20"/>
              </w:rPr>
              <w:t xml:space="preserve">nd Culture (Verbal), </w:t>
            </w:r>
            <w:r w:rsidR="000D5E1A" w:rsidRPr="00775213">
              <w:rPr>
                <w:rFonts w:ascii="Arial" w:hAnsi="Arial" w:cs="Arial"/>
                <w:sz w:val="20"/>
                <w:szCs w:val="20"/>
              </w:rPr>
              <w:t>Peripheral Blood Smear, Bleeding Time, Blood Cultures,</w:t>
            </w:r>
            <w:r w:rsidR="00823644" w:rsidRPr="00775213">
              <w:rPr>
                <w:rFonts w:ascii="Arial" w:hAnsi="Arial" w:cs="Arial"/>
                <w:sz w:val="20"/>
                <w:szCs w:val="20"/>
              </w:rPr>
              <w:t xml:space="preserve"> venipuncture, other above as needed</w:t>
            </w:r>
          </w:p>
        </w:tc>
        <w:tc>
          <w:tcPr>
            <w:tcW w:w="2329" w:type="dxa"/>
            <w:vMerge/>
          </w:tcPr>
          <w:p w14:paraId="62F902A0" w14:textId="77777777" w:rsidR="009F396E" w:rsidRPr="00775213" w:rsidRDefault="009F396E" w:rsidP="00036BE6">
            <w:pPr>
              <w:pStyle w:val="ListParagraph"/>
              <w:numPr>
                <w:ilvl w:val="0"/>
                <w:numId w:val="16"/>
              </w:numPr>
              <w:ind w:left="162" w:hanging="180"/>
              <w:rPr>
                <w:rFonts w:ascii="Arial" w:hAnsi="Arial" w:cs="Arial"/>
                <w:sz w:val="20"/>
                <w:szCs w:val="20"/>
              </w:rPr>
            </w:pPr>
          </w:p>
        </w:tc>
        <w:tc>
          <w:tcPr>
            <w:tcW w:w="2553" w:type="dxa"/>
            <w:vMerge/>
            <w:vAlign w:val="center"/>
          </w:tcPr>
          <w:p w14:paraId="05E6AB6A" w14:textId="77777777" w:rsidR="009F396E" w:rsidRPr="00775213" w:rsidRDefault="009F396E" w:rsidP="00775213">
            <w:pPr>
              <w:rPr>
                <w:rFonts w:ascii="Arial" w:hAnsi="Arial" w:cs="Arial"/>
                <w:sz w:val="20"/>
                <w:szCs w:val="20"/>
              </w:rPr>
            </w:pPr>
          </w:p>
        </w:tc>
      </w:tr>
      <w:tr w:rsidR="000630E7" w:rsidRPr="00775213" w14:paraId="4E7B312F" w14:textId="77777777" w:rsidTr="501AACD0">
        <w:trPr>
          <w:trHeight w:val="254"/>
        </w:trPr>
        <w:tc>
          <w:tcPr>
            <w:tcW w:w="900" w:type="dxa"/>
            <w:vMerge w:val="restart"/>
            <w:shd w:val="clear" w:color="auto" w:fill="auto"/>
          </w:tcPr>
          <w:p w14:paraId="369089DE" w14:textId="77777777" w:rsidR="000630E7" w:rsidRPr="00775213" w:rsidRDefault="000630E7" w:rsidP="00775213">
            <w:pPr>
              <w:rPr>
                <w:rFonts w:ascii="Arial" w:hAnsi="Arial" w:cs="Arial"/>
                <w:sz w:val="20"/>
                <w:szCs w:val="20"/>
              </w:rPr>
            </w:pPr>
            <w:r w:rsidRPr="00775213">
              <w:rPr>
                <w:rFonts w:ascii="Arial" w:hAnsi="Arial" w:cs="Arial"/>
                <w:sz w:val="20"/>
                <w:szCs w:val="20"/>
              </w:rPr>
              <w:t>13</w:t>
            </w:r>
          </w:p>
          <w:p w14:paraId="370AEDD7" w14:textId="65B0B795" w:rsidR="000630E7" w:rsidRPr="00775213" w:rsidRDefault="000630E7" w:rsidP="00775213">
            <w:pPr>
              <w:jc w:val="left"/>
              <w:rPr>
                <w:rFonts w:ascii="Arial" w:hAnsi="Arial" w:cs="Arial"/>
                <w:sz w:val="20"/>
                <w:szCs w:val="20"/>
              </w:rPr>
            </w:pPr>
          </w:p>
        </w:tc>
        <w:tc>
          <w:tcPr>
            <w:tcW w:w="4770" w:type="dxa"/>
            <w:shd w:val="clear" w:color="auto" w:fill="auto"/>
          </w:tcPr>
          <w:p w14:paraId="319A89E7" w14:textId="35259079" w:rsidR="00F8109F" w:rsidRPr="00775213" w:rsidRDefault="00F8109F" w:rsidP="00036BE6">
            <w:pPr>
              <w:pStyle w:val="ListParagraph"/>
              <w:numPr>
                <w:ilvl w:val="0"/>
                <w:numId w:val="22"/>
              </w:numPr>
              <w:ind w:left="158" w:hanging="180"/>
              <w:jc w:val="left"/>
              <w:rPr>
                <w:rFonts w:ascii="Arial" w:hAnsi="Arial" w:cs="Arial"/>
                <w:sz w:val="20"/>
                <w:szCs w:val="20"/>
              </w:rPr>
            </w:pPr>
            <w:r w:rsidRPr="00775213">
              <w:rPr>
                <w:rFonts w:ascii="Arial" w:hAnsi="Arial" w:cs="Arial"/>
                <w:b/>
                <w:sz w:val="20"/>
                <w:szCs w:val="20"/>
              </w:rPr>
              <w:t xml:space="preserve">EXAM: </w:t>
            </w:r>
            <w:r w:rsidRPr="00775213">
              <w:rPr>
                <w:rFonts w:ascii="Arial" w:hAnsi="Arial" w:cs="Arial"/>
                <w:sz w:val="20"/>
                <w:szCs w:val="20"/>
              </w:rPr>
              <w:t xml:space="preserve">Chapter </w:t>
            </w:r>
            <w:r w:rsidR="00FC1BF4">
              <w:rPr>
                <w:rFonts w:ascii="Arial" w:hAnsi="Arial" w:cs="Arial"/>
                <w:sz w:val="20"/>
                <w:szCs w:val="20"/>
              </w:rPr>
              <w:t>50</w:t>
            </w:r>
            <w:r w:rsidRPr="00775213">
              <w:rPr>
                <w:rFonts w:ascii="Arial" w:hAnsi="Arial" w:cs="Arial"/>
                <w:sz w:val="20"/>
                <w:szCs w:val="20"/>
              </w:rPr>
              <w:t xml:space="preserve"> and 34</w:t>
            </w:r>
          </w:p>
          <w:p w14:paraId="42D2C4E9" w14:textId="65A6003F" w:rsidR="005A042B" w:rsidRPr="00775213" w:rsidRDefault="00F8109F" w:rsidP="00036BE6">
            <w:pPr>
              <w:numPr>
                <w:ilvl w:val="0"/>
                <w:numId w:val="41"/>
              </w:numPr>
              <w:ind w:left="144" w:hanging="180"/>
              <w:contextualSpacing/>
              <w:jc w:val="left"/>
              <w:rPr>
                <w:rFonts w:ascii="Arial" w:eastAsia="Calibri" w:hAnsi="Arial" w:cs="Arial"/>
                <w:sz w:val="20"/>
                <w:szCs w:val="20"/>
              </w:rPr>
            </w:pPr>
            <w:r w:rsidRPr="00775213">
              <w:rPr>
                <w:rFonts w:ascii="Arial" w:hAnsi="Arial" w:cs="Arial"/>
                <w:b/>
                <w:sz w:val="20"/>
                <w:szCs w:val="20"/>
              </w:rPr>
              <w:t>T</w:t>
            </w:r>
            <w:r w:rsidR="005A042B" w:rsidRPr="00775213">
              <w:rPr>
                <w:rFonts w:ascii="Arial" w:hAnsi="Arial" w:cs="Arial"/>
                <w:b/>
                <w:sz w:val="20"/>
                <w:szCs w:val="20"/>
              </w:rPr>
              <w:t>OPIC:</w:t>
            </w:r>
            <w:r w:rsidR="005A042B" w:rsidRPr="00775213">
              <w:rPr>
                <w:rFonts w:ascii="Arial" w:hAnsi="Arial" w:cs="Arial"/>
                <w:sz w:val="20"/>
                <w:szCs w:val="20"/>
              </w:rPr>
              <w:t xml:space="preserve"> Self Review </w:t>
            </w:r>
            <w:r w:rsidR="005A042B" w:rsidRPr="00775213">
              <w:rPr>
                <w:rFonts w:ascii="Arial" w:eastAsia="Calibri" w:hAnsi="Arial" w:cs="Arial"/>
                <w:sz w:val="20"/>
                <w:szCs w:val="20"/>
              </w:rPr>
              <w:t>– Final Exam Preparations/Study (Chap 3</w:t>
            </w:r>
            <w:r w:rsidR="00FC1BF4">
              <w:rPr>
                <w:rFonts w:ascii="Arial" w:eastAsia="Calibri" w:hAnsi="Arial" w:cs="Arial"/>
                <w:sz w:val="20"/>
                <w:szCs w:val="20"/>
              </w:rPr>
              <w:t>9</w:t>
            </w:r>
            <w:r w:rsidR="005A042B" w:rsidRPr="00775213">
              <w:rPr>
                <w:rFonts w:ascii="Arial" w:eastAsia="Calibri" w:hAnsi="Arial" w:cs="Arial"/>
                <w:sz w:val="20"/>
                <w:szCs w:val="20"/>
              </w:rPr>
              <w:t>, 4</w:t>
            </w:r>
            <w:r w:rsidR="00FC1BF4">
              <w:rPr>
                <w:rFonts w:ascii="Arial" w:eastAsia="Calibri" w:hAnsi="Arial" w:cs="Arial"/>
                <w:sz w:val="20"/>
                <w:szCs w:val="20"/>
              </w:rPr>
              <w:t>1</w:t>
            </w:r>
            <w:r w:rsidR="005A042B" w:rsidRPr="00775213">
              <w:rPr>
                <w:rFonts w:ascii="Arial" w:eastAsia="Calibri" w:hAnsi="Arial" w:cs="Arial"/>
                <w:sz w:val="20"/>
                <w:szCs w:val="20"/>
              </w:rPr>
              <w:t>, 4</w:t>
            </w:r>
            <w:r w:rsidR="00FC1BF4">
              <w:rPr>
                <w:rFonts w:ascii="Arial" w:eastAsia="Calibri" w:hAnsi="Arial" w:cs="Arial"/>
                <w:sz w:val="20"/>
                <w:szCs w:val="20"/>
              </w:rPr>
              <w:t>2</w:t>
            </w:r>
            <w:r w:rsidR="005A042B" w:rsidRPr="00775213">
              <w:rPr>
                <w:rFonts w:ascii="Arial" w:eastAsia="Calibri" w:hAnsi="Arial" w:cs="Arial"/>
                <w:sz w:val="20"/>
                <w:szCs w:val="20"/>
              </w:rPr>
              <w:t>, 4</w:t>
            </w:r>
            <w:r w:rsidR="00FC1BF4">
              <w:rPr>
                <w:rFonts w:ascii="Arial" w:eastAsia="Calibri" w:hAnsi="Arial" w:cs="Arial"/>
                <w:sz w:val="20"/>
                <w:szCs w:val="20"/>
              </w:rPr>
              <w:t>6</w:t>
            </w:r>
            <w:r w:rsidR="008A5326" w:rsidRPr="00775213">
              <w:rPr>
                <w:rFonts w:ascii="Arial" w:eastAsia="Calibri" w:hAnsi="Arial" w:cs="Arial"/>
                <w:sz w:val="20"/>
                <w:szCs w:val="20"/>
              </w:rPr>
              <w:t>)</w:t>
            </w:r>
          </w:p>
          <w:p w14:paraId="43FCF61B" w14:textId="55BC7011" w:rsidR="00FF552D" w:rsidRPr="00775213" w:rsidRDefault="00FF552D" w:rsidP="00036BE6">
            <w:pPr>
              <w:numPr>
                <w:ilvl w:val="0"/>
                <w:numId w:val="40"/>
              </w:numPr>
              <w:ind w:left="144" w:hanging="180"/>
              <w:contextualSpacing/>
              <w:jc w:val="left"/>
              <w:rPr>
                <w:rFonts w:ascii="Arial" w:eastAsia="Calibri" w:hAnsi="Arial" w:cs="Arial"/>
                <w:sz w:val="20"/>
                <w:szCs w:val="20"/>
              </w:rPr>
            </w:pPr>
            <w:r w:rsidRPr="00775213">
              <w:rPr>
                <w:rFonts w:ascii="Arial" w:hAnsi="Arial" w:cs="Arial"/>
                <w:b/>
                <w:sz w:val="20"/>
                <w:szCs w:val="20"/>
              </w:rPr>
              <w:t>VIRTUAL STUDY/LAB:</w:t>
            </w:r>
            <w:r w:rsidRPr="00775213">
              <w:rPr>
                <w:rFonts w:ascii="Arial" w:hAnsi="Arial" w:cs="Arial"/>
                <w:sz w:val="20"/>
                <w:szCs w:val="20"/>
              </w:rPr>
              <w:t xml:space="preserve"> </w:t>
            </w:r>
            <w:r w:rsidRPr="00775213">
              <w:rPr>
                <w:rFonts w:ascii="Arial" w:eastAsia="Calibri" w:hAnsi="Arial" w:cs="Arial"/>
                <w:sz w:val="20"/>
                <w:szCs w:val="20"/>
              </w:rPr>
              <w:t xml:space="preserve">Review </w:t>
            </w:r>
            <w:proofErr w:type="spellStart"/>
            <w:r w:rsidRPr="00775213">
              <w:rPr>
                <w:rFonts w:ascii="Arial" w:eastAsia="Calibri" w:hAnsi="Arial" w:cs="Arial"/>
                <w:sz w:val="20"/>
                <w:szCs w:val="20"/>
              </w:rPr>
              <w:t>Kinns</w:t>
            </w:r>
            <w:proofErr w:type="spellEnd"/>
            <w:r w:rsidRPr="00775213">
              <w:rPr>
                <w:rFonts w:ascii="Arial" w:eastAsia="Calibri" w:hAnsi="Arial" w:cs="Arial"/>
                <w:sz w:val="20"/>
                <w:szCs w:val="20"/>
              </w:rPr>
              <w:t xml:space="preserve"> Practice Exams, any/all Supplemental Skills Videos for </w:t>
            </w:r>
            <w:r w:rsidR="00296CD4" w:rsidRPr="00775213">
              <w:rPr>
                <w:rFonts w:ascii="Arial" w:eastAsia="Calibri" w:hAnsi="Arial" w:cs="Arial"/>
                <w:sz w:val="20"/>
                <w:szCs w:val="20"/>
              </w:rPr>
              <w:t>Assigned</w:t>
            </w:r>
            <w:r w:rsidRPr="00775213">
              <w:rPr>
                <w:rFonts w:ascii="Arial" w:eastAsia="Calibri" w:hAnsi="Arial" w:cs="Arial"/>
                <w:sz w:val="20"/>
                <w:szCs w:val="20"/>
              </w:rPr>
              <w:t xml:space="preserve"> Chapter</w:t>
            </w:r>
          </w:p>
        </w:tc>
        <w:tc>
          <w:tcPr>
            <w:tcW w:w="2329" w:type="dxa"/>
            <w:vMerge w:val="restart"/>
            <w:shd w:val="clear" w:color="auto" w:fill="auto"/>
          </w:tcPr>
          <w:p w14:paraId="7F47DD5E"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Cognitive Objectives: Exam Questions</w:t>
            </w:r>
          </w:p>
          <w:p w14:paraId="03045D55"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Psychomotor: CBE</w:t>
            </w:r>
          </w:p>
          <w:p w14:paraId="597D34DC"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Affective: Scenario/CBE</w:t>
            </w:r>
          </w:p>
          <w:p w14:paraId="5A7A50AF" w14:textId="3361B17E" w:rsidR="000630E7"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Presentation/Project: Rubric</w:t>
            </w:r>
          </w:p>
        </w:tc>
        <w:tc>
          <w:tcPr>
            <w:tcW w:w="2553" w:type="dxa"/>
            <w:vMerge w:val="restart"/>
            <w:shd w:val="clear" w:color="auto" w:fill="auto"/>
          </w:tcPr>
          <w:p w14:paraId="2176327A" w14:textId="77777777" w:rsidR="000630E7" w:rsidRPr="00775213" w:rsidRDefault="000630E7" w:rsidP="00775213">
            <w:pPr>
              <w:jc w:val="left"/>
              <w:rPr>
                <w:rFonts w:ascii="Arial" w:hAnsi="Arial" w:cs="Arial"/>
                <w:sz w:val="20"/>
                <w:szCs w:val="20"/>
              </w:rPr>
            </w:pPr>
            <w:r w:rsidRPr="00775213">
              <w:rPr>
                <w:rFonts w:ascii="Arial" w:hAnsi="Arial" w:cs="Arial"/>
                <w:sz w:val="20"/>
                <w:szCs w:val="20"/>
              </w:rPr>
              <w:t>Listed Above</w:t>
            </w:r>
          </w:p>
        </w:tc>
      </w:tr>
      <w:tr w:rsidR="000630E7" w:rsidRPr="00775213" w14:paraId="6220554A" w14:textId="77777777" w:rsidTr="501AACD0">
        <w:trPr>
          <w:trHeight w:val="733"/>
        </w:trPr>
        <w:tc>
          <w:tcPr>
            <w:tcW w:w="900" w:type="dxa"/>
            <w:vMerge/>
          </w:tcPr>
          <w:p w14:paraId="26C7E6FF" w14:textId="77777777" w:rsidR="000630E7" w:rsidRPr="00775213" w:rsidRDefault="000630E7" w:rsidP="00775213">
            <w:pPr>
              <w:rPr>
                <w:rFonts w:ascii="Arial" w:hAnsi="Arial" w:cs="Arial"/>
                <w:sz w:val="20"/>
                <w:szCs w:val="20"/>
              </w:rPr>
            </w:pPr>
          </w:p>
        </w:tc>
        <w:tc>
          <w:tcPr>
            <w:tcW w:w="4770" w:type="dxa"/>
            <w:shd w:val="clear" w:color="auto" w:fill="auto"/>
          </w:tcPr>
          <w:p w14:paraId="4DF36EAA" w14:textId="336DC3B1" w:rsidR="00D8396C" w:rsidRPr="00775213" w:rsidRDefault="00D8396C" w:rsidP="00036BE6">
            <w:pPr>
              <w:pStyle w:val="ListParagraph"/>
              <w:numPr>
                <w:ilvl w:val="0"/>
                <w:numId w:val="16"/>
              </w:numPr>
              <w:ind w:left="154" w:hanging="180"/>
              <w:jc w:val="left"/>
              <w:rPr>
                <w:rFonts w:ascii="Arial" w:hAnsi="Arial" w:cs="Arial"/>
                <w:sz w:val="20"/>
                <w:szCs w:val="20"/>
              </w:rPr>
            </w:pPr>
            <w:r w:rsidRPr="00775213">
              <w:rPr>
                <w:rFonts w:ascii="Arial" w:hAnsi="Arial" w:cs="Arial"/>
                <w:b/>
                <w:sz w:val="20"/>
                <w:szCs w:val="20"/>
              </w:rPr>
              <w:t xml:space="preserve">SIMULATION </w:t>
            </w:r>
            <w:r w:rsidR="00BE679A" w:rsidRPr="00775213">
              <w:rPr>
                <w:rFonts w:ascii="Arial" w:hAnsi="Arial" w:cs="Arial"/>
                <w:b/>
                <w:sz w:val="20"/>
                <w:szCs w:val="20"/>
              </w:rPr>
              <w:t xml:space="preserve">LAB </w:t>
            </w:r>
            <w:r w:rsidRPr="00775213">
              <w:rPr>
                <w:rFonts w:ascii="Arial" w:hAnsi="Arial" w:cs="Arial"/>
                <w:b/>
                <w:sz w:val="20"/>
                <w:szCs w:val="20"/>
              </w:rPr>
              <w:t xml:space="preserve">SCENARIO/CRITICAL THINKING SKILL LAB: </w:t>
            </w:r>
            <w:r w:rsidRPr="00775213">
              <w:rPr>
                <w:rFonts w:ascii="Arial" w:hAnsi="Arial" w:cs="Arial"/>
                <w:sz w:val="20"/>
                <w:szCs w:val="20"/>
              </w:rPr>
              <w:t>Central Campus 8-5 PM</w:t>
            </w:r>
            <w:r w:rsidR="00950EFB" w:rsidRPr="00775213">
              <w:rPr>
                <w:rFonts w:ascii="Arial" w:hAnsi="Arial" w:cs="Arial"/>
                <w:sz w:val="20"/>
                <w:szCs w:val="20"/>
              </w:rPr>
              <w:t xml:space="preserve"> (approximately)</w:t>
            </w:r>
            <w:r w:rsidRPr="00775213">
              <w:rPr>
                <w:rFonts w:ascii="Arial" w:hAnsi="Arial" w:cs="Arial"/>
                <w:sz w:val="20"/>
                <w:szCs w:val="20"/>
              </w:rPr>
              <w:t xml:space="preserve"> </w:t>
            </w:r>
          </w:p>
          <w:p w14:paraId="5DF57B7C" w14:textId="3B608240" w:rsidR="00FF552D" w:rsidRPr="00775213" w:rsidRDefault="00B67F42" w:rsidP="00036BE6">
            <w:pPr>
              <w:pStyle w:val="ListParagraph"/>
              <w:numPr>
                <w:ilvl w:val="0"/>
                <w:numId w:val="16"/>
              </w:numPr>
              <w:ind w:left="154" w:hanging="180"/>
              <w:jc w:val="left"/>
              <w:rPr>
                <w:rFonts w:ascii="Arial" w:hAnsi="Arial" w:cs="Arial"/>
                <w:sz w:val="20"/>
                <w:szCs w:val="20"/>
              </w:rPr>
            </w:pPr>
            <w:r w:rsidRPr="00775213">
              <w:rPr>
                <w:rFonts w:ascii="Arial" w:hAnsi="Arial" w:cs="Arial"/>
                <w:b/>
                <w:sz w:val="20"/>
                <w:szCs w:val="20"/>
              </w:rPr>
              <w:t>CBE/SKILL LAB:</w:t>
            </w:r>
            <w:r w:rsidRPr="00775213">
              <w:rPr>
                <w:rFonts w:ascii="Arial" w:hAnsi="Arial" w:cs="Arial"/>
                <w:sz w:val="20"/>
                <w:szCs w:val="20"/>
              </w:rPr>
              <w:t xml:space="preserve"> </w:t>
            </w:r>
            <w:r w:rsidR="00D8396C" w:rsidRPr="00775213">
              <w:rPr>
                <w:rFonts w:ascii="Arial" w:hAnsi="Arial" w:cs="Arial"/>
                <w:b/>
                <w:sz w:val="20"/>
                <w:szCs w:val="20"/>
              </w:rPr>
              <w:t>(Rotation around Sim Labs):</w:t>
            </w:r>
            <w:r w:rsidR="000630E7" w:rsidRPr="00775213">
              <w:rPr>
                <w:rFonts w:ascii="Arial" w:hAnsi="Arial" w:cs="Arial"/>
                <w:b/>
                <w:sz w:val="20"/>
                <w:szCs w:val="20"/>
              </w:rPr>
              <w:t xml:space="preserve"> </w:t>
            </w:r>
            <w:r w:rsidR="00FF552D" w:rsidRPr="00775213">
              <w:rPr>
                <w:rFonts w:ascii="Arial" w:hAnsi="Arial" w:cs="Arial"/>
                <w:b/>
                <w:sz w:val="20"/>
                <w:szCs w:val="20"/>
              </w:rPr>
              <w:t>FINAL - ALL</w:t>
            </w:r>
            <w:r w:rsidR="000630E7" w:rsidRPr="00775213">
              <w:rPr>
                <w:rFonts w:ascii="Arial" w:hAnsi="Arial" w:cs="Arial"/>
                <w:sz w:val="20"/>
                <w:szCs w:val="20"/>
              </w:rPr>
              <w:t xml:space="preserve"> CBE First Attempt </w:t>
            </w:r>
            <w:r w:rsidR="00FF552D" w:rsidRPr="00775213">
              <w:rPr>
                <w:rFonts w:ascii="Arial" w:hAnsi="Arial" w:cs="Arial"/>
                <w:sz w:val="20"/>
                <w:szCs w:val="20"/>
              </w:rPr>
              <w:t>Complete</w:t>
            </w:r>
            <w:r w:rsidR="00823644" w:rsidRPr="00775213">
              <w:rPr>
                <w:rFonts w:ascii="Arial" w:hAnsi="Arial" w:cs="Arial"/>
                <w:sz w:val="20"/>
                <w:szCs w:val="20"/>
              </w:rPr>
              <w:t xml:space="preserve"> as above</w:t>
            </w:r>
            <w:r w:rsidR="00950EFB" w:rsidRPr="00775213">
              <w:rPr>
                <w:rFonts w:ascii="Arial" w:hAnsi="Arial" w:cs="Arial"/>
                <w:sz w:val="20"/>
                <w:szCs w:val="20"/>
              </w:rPr>
              <w:t>;</w:t>
            </w:r>
            <w:r w:rsidR="00974558" w:rsidRPr="00775213">
              <w:rPr>
                <w:rFonts w:ascii="Arial" w:hAnsi="Arial" w:cs="Arial"/>
                <w:sz w:val="20"/>
                <w:szCs w:val="20"/>
              </w:rPr>
              <w:t xml:space="preserve"> </w:t>
            </w:r>
            <w:r w:rsidR="00FF552D" w:rsidRPr="00775213">
              <w:rPr>
                <w:rFonts w:ascii="Arial" w:hAnsi="Arial" w:cs="Arial"/>
                <w:b/>
                <w:sz w:val="20"/>
                <w:szCs w:val="20"/>
              </w:rPr>
              <w:t xml:space="preserve">BEGIN Second Attempt </w:t>
            </w:r>
            <w:r w:rsidR="00FF552D" w:rsidRPr="00775213">
              <w:rPr>
                <w:rFonts w:ascii="Arial" w:hAnsi="Arial" w:cs="Arial"/>
                <w:sz w:val="20"/>
                <w:szCs w:val="20"/>
              </w:rPr>
              <w:t>CBE</w:t>
            </w:r>
          </w:p>
        </w:tc>
        <w:tc>
          <w:tcPr>
            <w:tcW w:w="2329" w:type="dxa"/>
            <w:vMerge/>
          </w:tcPr>
          <w:p w14:paraId="2D8F1C64" w14:textId="77777777" w:rsidR="000630E7" w:rsidRPr="00775213" w:rsidRDefault="000630E7" w:rsidP="00036BE6">
            <w:pPr>
              <w:pStyle w:val="ListParagraph"/>
              <w:numPr>
                <w:ilvl w:val="0"/>
                <w:numId w:val="16"/>
              </w:numPr>
              <w:ind w:left="162" w:hanging="180"/>
              <w:rPr>
                <w:rFonts w:ascii="Arial" w:hAnsi="Arial" w:cs="Arial"/>
                <w:sz w:val="20"/>
                <w:szCs w:val="20"/>
              </w:rPr>
            </w:pPr>
          </w:p>
        </w:tc>
        <w:tc>
          <w:tcPr>
            <w:tcW w:w="2553" w:type="dxa"/>
            <w:vMerge/>
            <w:vAlign w:val="center"/>
          </w:tcPr>
          <w:p w14:paraId="6640E1B9" w14:textId="77777777" w:rsidR="000630E7" w:rsidRPr="00775213" w:rsidRDefault="000630E7" w:rsidP="00775213">
            <w:pPr>
              <w:rPr>
                <w:rFonts w:ascii="Arial" w:hAnsi="Arial" w:cs="Arial"/>
                <w:sz w:val="20"/>
                <w:szCs w:val="20"/>
              </w:rPr>
            </w:pPr>
          </w:p>
        </w:tc>
      </w:tr>
      <w:tr w:rsidR="00D8396C" w:rsidRPr="00775213" w14:paraId="2BDD90CC" w14:textId="77777777" w:rsidTr="501AACD0">
        <w:trPr>
          <w:trHeight w:val="218"/>
        </w:trPr>
        <w:tc>
          <w:tcPr>
            <w:tcW w:w="900" w:type="dxa"/>
            <w:vMerge w:val="restart"/>
            <w:shd w:val="clear" w:color="auto" w:fill="auto"/>
          </w:tcPr>
          <w:p w14:paraId="352914B2" w14:textId="77777777" w:rsidR="00FB32FE" w:rsidRPr="00775213" w:rsidRDefault="00FB32FE" w:rsidP="00775213">
            <w:pPr>
              <w:rPr>
                <w:rFonts w:ascii="Arial" w:hAnsi="Arial" w:cs="Arial"/>
                <w:sz w:val="20"/>
                <w:szCs w:val="20"/>
              </w:rPr>
            </w:pPr>
            <w:r w:rsidRPr="00775213">
              <w:rPr>
                <w:rFonts w:ascii="Arial" w:hAnsi="Arial" w:cs="Arial"/>
                <w:sz w:val="20"/>
                <w:szCs w:val="20"/>
              </w:rPr>
              <w:t>14</w:t>
            </w:r>
          </w:p>
          <w:p w14:paraId="6AB9771E" w14:textId="77777777" w:rsidR="005743A1" w:rsidRPr="00775213" w:rsidRDefault="005743A1" w:rsidP="00775213">
            <w:pPr>
              <w:rPr>
                <w:rFonts w:ascii="Arial" w:hAnsi="Arial" w:cs="Arial"/>
                <w:sz w:val="20"/>
                <w:szCs w:val="20"/>
              </w:rPr>
            </w:pPr>
          </w:p>
          <w:p w14:paraId="671AC11F" w14:textId="20219BAF" w:rsidR="005743A1" w:rsidRPr="00775213" w:rsidRDefault="005743A1" w:rsidP="00775213">
            <w:pPr>
              <w:rPr>
                <w:rFonts w:ascii="Arial" w:hAnsi="Arial" w:cs="Arial"/>
                <w:sz w:val="20"/>
                <w:szCs w:val="20"/>
              </w:rPr>
            </w:pPr>
          </w:p>
        </w:tc>
        <w:tc>
          <w:tcPr>
            <w:tcW w:w="4770" w:type="dxa"/>
            <w:shd w:val="clear" w:color="auto" w:fill="auto"/>
          </w:tcPr>
          <w:p w14:paraId="4B1019B5" w14:textId="3AC27AE8" w:rsidR="00311E8D" w:rsidRPr="00775213" w:rsidRDefault="00311E8D" w:rsidP="00036BE6">
            <w:pPr>
              <w:numPr>
                <w:ilvl w:val="0"/>
                <w:numId w:val="41"/>
              </w:numPr>
              <w:ind w:left="144" w:hanging="180"/>
              <w:contextualSpacing/>
              <w:jc w:val="left"/>
              <w:rPr>
                <w:rFonts w:ascii="Arial" w:eastAsia="Calibri" w:hAnsi="Arial" w:cs="Arial"/>
                <w:sz w:val="20"/>
                <w:szCs w:val="20"/>
              </w:rPr>
            </w:pPr>
            <w:r w:rsidRPr="00775213">
              <w:rPr>
                <w:rFonts w:ascii="Arial" w:hAnsi="Arial" w:cs="Arial"/>
                <w:b/>
                <w:sz w:val="20"/>
                <w:szCs w:val="20"/>
              </w:rPr>
              <w:t>TOPIC:</w:t>
            </w:r>
            <w:r w:rsidRPr="00775213">
              <w:rPr>
                <w:rFonts w:ascii="Arial" w:hAnsi="Arial" w:cs="Arial"/>
                <w:sz w:val="20"/>
                <w:szCs w:val="20"/>
              </w:rPr>
              <w:t xml:space="preserve"> Self Review </w:t>
            </w:r>
            <w:r w:rsidRPr="00775213">
              <w:rPr>
                <w:rFonts w:ascii="Arial" w:eastAsia="Calibri" w:hAnsi="Arial" w:cs="Arial"/>
                <w:sz w:val="20"/>
                <w:szCs w:val="20"/>
              </w:rPr>
              <w:t xml:space="preserve">– Final Exam Preparations/Study (Chap </w:t>
            </w:r>
            <w:r w:rsidR="005A042B" w:rsidRPr="00775213">
              <w:rPr>
                <w:rFonts w:ascii="Arial" w:eastAsia="Calibri" w:hAnsi="Arial" w:cs="Arial"/>
                <w:sz w:val="20"/>
                <w:szCs w:val="20"/>
              </w:rPr>
              <w:t xml:space="preserve">47, </w:t>
            </w:r>
            <w:r w:rsidRPr="00775213">
              <w:rPr>
                <w:rFonts w:ascii="Arial" w:eastAsia="Calibri" w:hAnsi="Arial" w:cs="Arial"/>
                <w:sz w:val="20"/>
                <w:szCs w:val="20"/>
              </w:rPr>
              <w:t>48,</w:t>
            </w:r>
            <w:r w:rsidR="005A042B" w:rsidRPr="00775213">
              <w:rPr>
                <w:rFonts w:ascii="Arial" w:eastAsia="Calibri" w:hAnsi="Arial" w:cs="Arial"/>
                <w:sz w:val="20"/>
                <w:szCs w:val="20"/>
              </w:rPr>
              <w:t xml:space="preserve"> </w:t>
            </w:r>
            <w:r w:rsidRPr="00775213">
              <w:rPr>
                <w:rFonts w:ascii="Arial" w:eastAsia="Calibri" w:hAnsi="Arial" w:cs="Arial"/>
                <w:sz w:val="20"/>
                <w:szCs w:val="20"/>
              </w:rPr>
              <w:t>49</w:t>
            </w:r>
            <w:r w:rsidR="00FC1BF4">
              <w:rPr>
                <w:rFonts w:ascii="Arial" w:eastAsia="Calibri" w:hAnsi="Arial" w:cs="Arial"/>
                <w:sz w:val="20"/>
                <w:szCs w:val="20"/>
              </w:rPr>
              <w:t>, 50</w:t>
            </w:r>
            <w:r w:rsidR="008A5326" w:rsidRPr="00775213">
              <w:rPr>
                <w:rFonts w:ascii="Arial" w:eastAsia="Calibri" w:hAnsi="Arial" w:cs="Arial"/>
                <w:sz w:val="20"/>
                <w:szCs w:val="20"/>
              </w:rPr>
              <w:t>)</w:t>
            </w:r>
            <w:r w:rsidRPr="00775213">
              <w:rPr>
                <w:rFonts w:ascii="Arial" w:eastAsia="Calibri" w:hAnsi="Arial" w:cs="Arial"/>
                <w:sz w:val="20"/>
                <w:szCs w:val="20"/>
              </w:rPr>
              <w:t xml:space="preserve"> </w:t>
            </w:r>
          </w:p>
          <w:p w14:paraId="43B71F14" w14:textId="62AA4748" w:rsidR="00311E8D" w:rsidRPr="00775213" w:rsidRDefault="00311E8D" w:rsidP="00036BE6">
            <w:pPr>
              <w:numPr>
                <w:ilvl w:val="0"/>
                <w:numId w:val="40"/>
              </w:numPr>
              <w:ind w:left="144" w:hanging="180"/>
              <w:contextualSpacing/>
              <w:jc w:val="left"/>
              <w:rPr>
                <w:rFonts w:ascii="Arial" w:eastAsia="Calibri" w:hAnsi="Arial" w:cs="Arial"/>
                <w:sz w:val="20"/>
                <w:szCs w:val="20"/>
              </w:rPr>
            </w:pPr>
            <w:r w:rsidRPr="00775213">
              <w:rPr>
                <w:rFonts w:ascii="Arial" w:hAnsi="Arial" w:cs="Arial"/>
                <w:b/>
                <w:sz w:val="20"/>
                <w:szCs w:val="20"/>
              </w:rPr>
              <w:t>VIRTUAL STUDY/LAB:</w:t>
            </w:r>
            <w:r w:rsidRPr="00775213">
              <w:rPr>
                <w:rFonts w:ascii="Arial" w:hAnsi="Arial" w:cs="Arial"/>
                <w:sz w:val="20"/>
                <w:szCs w:val="20"/>
              </w:rPr>
              <w:t xml:space="preserve"> </w:t>
            </w:r>
            <w:r w:rsidR="00FF552D" w:rsidRPr="00775213">
              <w:rPr>
                <w:rFonts w:ascii="Arial" w:eastAsia="Calibri" w:hAnsi="Arial" w:cs="Arial"/>
                <w:sz w:val="20"/>
                <w:szCs w:val="20"/>
              </w:rPr>
              <w:t>Review</w:t>
            </w:r>
            <w:r w:rsidRPr="00775213">
              <w:rPr>
                <w:rFonts w:ascii="Arial" w:eastAsia="Calibri" w:hAnsi="Arial" w:cs="Arial"/>
                <w:sz w:val="20"/>
                <w:szCs w:val="20"/>
              </w:rPr>
              <w:t xml:space="preserve"> </w:t>
            </w:r>
            <w:proofErr w:type="spellStart"/>
            <w:r w:rsidRPr="00775213">
              <w:rPr>
                <w:rFonts w:ascii="Arial" w:eastAsia="Calibri" w:hAnsi="Arial" w:cs="Arial"/>
                <w:sz w:val="20"/>
                <w:szCs w:val="20"/>
              </w:rPr>
              <w:t>Kinns</w:t>
            </w:r>
            <w:proofErr w:type="spellEnd"/>
            <w:r w:rsidRPr="00775213">
              <w:rPr>
                <w:rFonts w:ascii="Arial" w:eastAsia="Calibri" w:hAnsi="Arial" w:cs="Arial"/>
                <w:sz w:val="20"/>
                <w:szCs w:val="20"/>
              </w:rPr>
              <w:t xml:space="preserve"> </w:t>
            </w:r>
            <w:r w:rsidR="00FF552D" w:rsidRPr="00775213">
              <w:rPr>
                <w:rFonts w:ascii="Arial" w:eastAsia="Calibri" w:hAnsi="Arial" w:cs="Arial"/>
                <w:sz w:val="20"/>
                <w:szCs w:val="20"/>
              </w:rPr>
              <w:t>Practice Exams</w:t>
            </w:r>
          </w:p>
          <w:p w14:paraId="408FF768" w14:textId="276BF30E" w:rsidR="00FF552D" w:rsidRPr="00775213" w:rsidRDefault="00311E8D" w:rsidP="00036BE6">
            <w:pPr>
              <w:pStyle w:val="ListParagraph"/>
              <w:numPr>
                <w:ilvl w:val="0"/>
                <w:numId w:val="22"/>
              </w:numPr>
              <w:ind w:left="162" w:hanging="180"/>
              <w:jc w:val="left"/>
              <w:rPr>
                <w:rFonts w:ascii="Arial" w:hAnsi="Arial" w:cs="Arial"/>
                <w:sz w:val="20"/>
                <w:szCs w:val="20"/>
              </w:rPr>
            </w:pPr>
            <w:r w:rsidRPr="00775213">
              <w:rPr>
                <w:rFonts w:ascii="Arial" w:eastAsia="Calibri" w:hAnsi="Arial" w:cs="Arial"/>
                <w:b/>
                <w:sz w:val="20"/>
                <w:szCs w:val="20"/>
              </w:rPr>
              <w:t xml:space="preserve">LOOKING AHEAD: </w:t>
            </w:r>
            <w:r w:rsidRPr="00775213">
              <w:rPr>
                <w:rFonts w:ascii="Arial" w:eastAsia="Calibri" w:hAnsi="Arial" w:cs="Arial"/>
                <w:sz w:val="20"/>
                <w:szCs w:val="20"/>
              </w:rPr>
              <w:t>Finalize PPO for Instructor Signature next week</w:t>
            </w:r>
          </w:p>
        </w:tc>
        <w:tc>
          <w:tcPr>
            <w:tcW w:w="2329" w:type="dxa"/>
            <w:vMerge w:val="restart"/>
            <w:shd w:val="clear" w:color="auto" w:fill="auto"/>
          </w:tcPr>
          <w:p w14:paraId="7679D41C"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Cognitive Objectives: Exam Questions</w:t>
            </w:r>
          </w:p>
          <w:p w14:paraId="3ACB1C4D"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Psychomotor: CBE</w:t>
            </w:r>
          </w:p>
          <w:p w14:paraId="1D097FA1" w14:textId="77777777" w:rsidR="00546399"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Affective: Scenario/CBE</w:t>
            </w:r>
          </w:p>
          <w:p w14:paraId="6E131E54" w14:textId="10720C2C" w:rsidR="00FB32FE" w:rsidRPr="00775213" w:rsidRDefault="00546399"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Presentation/Project: Rubric</w:t>
            </w:r>
          </w:p>
        </w:tc>
        <w:tc>
          <w:tcPr>
            <w:tcW w:w="2553" w:type="dxa"/>
            <w:vMerge w:val="restart"/>
            <w:shd w:val="clear" w:color="auto" w:fill="auto"/>
          </w:tcPr>
          <w:p w14:paraId="6E7F7CA4" w14:textId="77777777" w:rsidR="00FB32FE" w:rsidRPr="00775213" w:rsidRDefault="00FB32FE" w:rsidP="00775213">
            <w:pPr>
              <w:jc w:val="left"/>
              <w:rPr>
                <w:rFonts w:ascii="Arial" w:hAnsi="Arial" w:cs="Arial"/>
                <w:sz w:val="20"/>
                <w:szCs w:val="20"/>
              </w:rPr>
            </w:pPr>
            <w:r w:rsidRPr="00775213">
              <w:rPr>
                <w:rFonts w:ascii="Arial" w:hAnsi="Arial" w:cs="Arial"/>
                <w:sz w:val="20"/>
                <w:szCs w:val="20"/>
              </w:rPr>
              <w:t>Listed Above</w:t>
            </w:r>
          </w:p>
        </w:tc>
      </w:tr>
      <w:tr w:rsidR="00D8396C" w:rsidRPr="00775213" w14:paraId="318B42C2" w14:textId="77777777" w:rsidTr="501AACD0">
        <w:trPr>
          <w:trHeight w:val="240"/>
        </w:trPr>
        <w:tc>
          <w:tcPr>
            <w:tcW w:w="900" w:type="dxa"/>
            <w:vMerge/>
          </w:tcPr>
          <w:p w14:paraId="3A3E6593" w14:textId="77777777" w:rsidR="00FB32FE" w:rsidRPr="00775213" w:rsidRDefault="00FB32FE" w:rsidP="00775213">
            <w:pPr>
              <w:rPr>
                <w:rFonts w:ascii="Arial" w:hAnsi="Arial" w:cs="Arial"/>
                <w:sz w:val="20"/>
                <w:szCs w:val="20"/>
              </w:rPr>
            </w:pPr>
          </w:p>
        </w:tc>
        <w:tc>
          <w:tcPr>
            <w:tcW w:w="4770" w:type="dxa"/>
            <w:shd w:val="clear" w:color="auto" w:fill="auto"/>
          </w:tcPr>
          <w:p w14:paraId="0799C52C" w14:textId="6F0C95BC" w:rsidR="00D90E00" w:rsidRPr="00775213" w:rsidRDefault="00C73C06" w:rsidP="00036BE6">
            <w:pPr>
              <w:numPr>
                <w:ilvl w:val="0"/>
                <w:numId w:val="42"/>
              </w:numPr>
              <w:ind w:left="144" w:hanging="180"/>
              <w:contextualSpacing/>
              <w:jc w:val="left"/>
              <w:rPr>
                <w:rFonts w:ascii="Arial" w:hAnsi="Arial" w:cs="Arial"/>
                <w:sz w:val="20"/>
                <w:szCs w:val="20"/>
              </w:rPr>
            </w:pPr>
            <w:r w:rsidRPr="00775213">
              <w:rPr>
                <w:rFonts w:ascii="Arial" w:hAnsi="Arial" w:cs="Arial"/>
                <w:b/>
                <w:sz w:val="20"/>
                <w:szCs w:val="20"/>
              </w:rPr>
              <w:t>WP DUE: PRESENTATIONS</w:t>
            </w:r>
            <w:r w:rsidR="00D90E00" w:rsidRPr="00775213">
              <w:rPr>
                <w:rFonts w:ascii="Arial" w:hAnsi="Arial" w:cs="Arial"/>
                <w:b/>
                <w:sz w:val="20"/>
                <w:szCs w:val="20"/>
              </w:rPr>
              <w:t xml:space="preserve"> - Complete</w:t>
            </w:r>
            <w:r w:rsidR="00D90E00" w:rsidRPr="00775213">
              <w:rPr>
                <w:rFonts w:ascii="Arial" w:hAnsi="Arial" w:cs="Arial"/>
                <w:sz w:val="20"/>
                <w:szCs w:val="20"/>
              </w:rPr>
              <w:t xml:space="preserve"> </w:t>
            </w:r>
            <w:r w:rsidR="00FF552D" w:rsidRPr="00775213">
              <w:rPr>
                <w:rFonts w:ascii="Arial" w:hAnsi="Arial" w:cs="Arial"/>
                <w:sz w:val="20"/>
                <w:szCs w:val="20"/>
              </w:rPr>
              <w:t xml:space="preserve">All </w:t>
            </w:r>
            <w:r w:rsidR="00D90E00" w:rsidRPr="00775213">
              <w:rPr>
                <w:rFonts w:ascii="Arial" w:hAnsi="Arial" w:cs="Arial"/>
                <w:sz w:val="20"/>
                <w:szCs w:val="20"/>
              </w:rPr>
              <w:t>SDS</w:t>
            </w:r>
          </w:p>
          <w:p w14:paraId="57CBBAF2" w14:textId="1DC16705" w:rsidR="00C73C06" w:rsidRPr="00775213" w:rsidRDefault="00B67F42" w:rsidP="00036BE6">
            <w:pPr>
              <w:numPr>
                <w:ilvl w:val="0"/>
                <w:numId w:val="42"/>
              </w:numPr>
              <w:ind w:left="144" w:hanging="180"/>
              <w:contextualSpacing/>
              <w:jc w:val="left"/>
              <w:rPr>
                <w:rFonts w:ascii="Arial" w:hAnsi="Arial" w:cs="Arial"/>
                <w:sz w:val="20"/>
                <w:szCs w:val="20"/>
              </w:rPr>
            </w:pPr>
            <w:r w:rsidRPr="00775213">
              <w:rPr>
                <w:rFonts w:ascii="Arial" w:hAnsi="Arial" w:cs="Arial"/>
                <w:b/>
                <w:sz w:val="20"/>
                <w:szCs w:val="20"/>
              </w:rPr>
              <w:t>CBE/SKILL LAB:</w:t>
            </w:r>
            <w:r w:rsidR="00974558" w:rsidRPr="00775213">
              <w:rPr>
                <w:rFonts w:ascii="Arial" w:hAnsi="Arial" w:cs="Arial"/>
                <w:sz w:val="20"/>
                <w:szCs w:val="20"/>
              </w:rPr>
              <w:t xml:space="preserve"> </w:t>
            </w:r>
            <w:r w:rsidR="00EA274E" w:rsidRPr="00775213">
              <w:rPr>
                <w:rFonts w:ascii="Arial" w:hAnsi="Arial" w:cs="Arial"/>
                <w:b/>
                <w:sz w:val="20"/>
                <w:szCs w:val="20"/>
              </w:rPr>
              <w:t xml:space="preserve">Complete </w:t>
            </w:r>
            <w:r w:rsidR="00C73C06" w:rsidRPr="00775213">
              <w:rPr>
                <w:rFonts w:ascii="Arial" w:hAnsi="Arial" w:cs="Arial"/>
                <w:sz w:val="20"/>
                <w:szCs w:val="20"/>
              </w:rPr>
              <w:t xml:space="preserve">All Second-Attempt </w:t>
            </w:r>
            <w:r w:rsidR="00EA274E" w:rsidRPr="00775213">
              <w:rPr>
                <w:rFonts w:ascii="Arial" w:hAnsi="Arial" w:cs="Arial"/>
                <w:sz w:val="20"/>
                <w:szCs w:val="20"/>
              </w:rPr>
              <w:t>C</w:t>
            </w:r>
            <w:r w:rsidR="00FF552D" w:rsidRPr="00775213">
              <w:rPr>
                <w:rFonts w:ascii="Arial" w:hAnsi="Arial" w:cs="Arial"/>
                <w:sz w:val="20"/>
                <w:szCs w:val="20"/>
              </w:rPr>
              <w:t>BE</w:t>
            </w:r>
            <w:r w:rsidR="00EA274E" w:rsidRPr="00775213">
              <w:rPr>
                <w:rFonts w:ascii="Arial" w:hAnsi="Arial" w:cs="Arial"/>
                <w:sz w:val="20"/>
                <w:szCs w:val="20"/>
              </w:rPr>
              <w:t xml:space="preserve"> as needed for all chapters</w:t>
            </w:r>
            <w:r w:rsidR="00823644" w:rsidRPr="00775213">
              <w:rPr>
                <w:rFonts w:ascii="Arial" w:hAnsi="Arial" w:cs="Arial"/>
                <w:sz w:val="20"/>
                <w:szCs w:val="20"/>
              </w:rPr>
              <w:t xml:space="preserve"> as above</w:t>
            </w:r>
          </w:p>
          <w:p w14:paraId="06CB90BF" w14:textId="2AB4090B" w:rsidR="00C73C06" w:rsidRPr="00775213" w:rsidRDefault="00C73C06" w:rsidP="00036BE6">
            <w:pPr>
              <w:numPr>
                <w:ilvl w:val="0"/>
                <w:numId w:val="42"/>
              </w:numPr>
              <w:ind w:left="144" w:hanging="180"/>
              <w:contextualSpacing/>
              <w:jc w:val="left"/>
              <w:rPr>
                <w:rFonts w:ascii="Arial" w:hAnsi="Arial" w:cs="Arial"/>
                <w:sz w:val="20"/>
                <w:szCs w:val="20"/>
              </w:rPr>
            </w:pPr>
            <w:r w:rsidRPr="00775213">
              <w:rPr>
                <w:rFonts w:ascii="Arial" w:hAnsi="Arial" w:cs="Arial"/>
                <w:b/>
                <w:sz w:val="20"/>
                <w:szCs w:val="20"/>
              </w:rPr>
              <w:t>PREPARE:</w:t>
            </w:r>
            <w:r w:rsidRPr="00775213">
              <w:rPr>
                <w:rFonts w:ascii="Arial" w:hAnsi="Arial" w:cs="Arial"/>
                <w:sz w:val="20"/>
                <w:szCs w:val="20"/>
              </w:rPr>
              <w:t xml:space="preserve"> </w:t>
            </w:r>
            <w:r w:rsidRPr="00775213">
              <w:rPr>
                <w:rFonts w:ascii="Arial" w:eastAsia="Calibri" w:hAnsi="Arial" w:cs="Arial"/>
                <w:sz w:val="20"/>
                <w:szCs w:val="20"/>
              </w:rPr>
              <w:t>PPO for FINAL Instructor Signatures NEXT WEEK</w:t>
            </w:r>
          </w:p>
        </w:tc>
        <w:tc>
          <w:tcPr>
            <w:tcW w:w="2329" w:type="dxa"/>
            <w:vMerge/>
          </w:tcPr>
          <w:p w14:paraId="4A7CA8C8" w14:textId="77777777" w:rsidR="00FB32FE" w:rsidRPr="00775213" w:rsidRDefault="00FB32FE" w:rsidP="00036BE6">
            <w:pPr>
              <w:pStyle w:val="ListParagraph"/>
              <w:numPr>
                <w:ilvl w:val="0"/>
                <w:numId w:val="16"/>
              </w:numPr>
              <w:ind w:left="162" w:hanging="180"/>
              <w:rPr>
                <w:rFonts w:ascii="Arial" w:hAnsi="Arial" w:cs="Arial"/>
                <w:sz w:val="20"/>
                <w:szCs w:val="20"/>
              </w:rPr>
            </w:pPr>
          </w:p>
        </w:tc>
        <w:tc>
          <w:tcPr>
            <w:tcW w:w="2553" w:type="dxa"/>
            <w:vMerge/>
            <w:vAlign w:val="center"/>
          </w:tcPr>
          <w:p w14:paraId="2B63DFBE" w14:textId="77777777" w:rsidR="00FB32FE" w:rsidRPr="00775213" w:rsidRDefault="00FB32FE" w:rsidP="00775213">
            <w:pPr>
              <w:rPr>
                <w:rFonts w:ascii="Arial" w:hAnsi="Arial" w:cs="Arial"/>
                <w:sz w:val="20"/>
                <w:szCs w:val="20"/>
              </w:rPr>
            </w:pPr>
          </w:p>
        </w:tc>
      </w:tr>
      <w:tr w:rsidR="00D8396C" w:rsidRPr="00775213" w14:paraId="70192705" w14:textId="77777777" w:rsidTr="501AACD0">
        <w:trPr>
          <w:trHeight w:val="251"/>
        </w:trPr>
        <w:tc>
          <w:tcPr>
            <w:tcW w:w="900" w:type="dxa"/>
            <w:vMerge w:val="restart"/>
            <w:shd w:val="clear" w:color="auto" w:fill="auto"/>
          </w:tcPr>
          <w:p w14:paraId="074961E2" w14:textId="77777777" w:rsidR="00AA2356" w:rsidRPr="00775213" w:rsidRDefault="00AA2356" w:rsidP="00775213">
            <w:pPr>
              <w:rPr>
                <w:rFonts w:ascii="Arial" w:hAnsi="Arial" w:cs="Arial"/>
                <w:sz w:val="20"/>
                <w:szCs w:val="20"/>
              </w:rPr>
            </w:pPr>
            <w:r w:rsidRPr="00775213">
              <w:rPr>
                <w:rFonts w:ascii="Arial" w:hAnsi="Arial" w:cs="Arial"/>
                <w:sz w:val="20"/>
                <w:szCs w:val="20"/>
              </w:rPr>
              <w:t>1</w:t>
            </w:r>
            <w:r w:rsidR="009F396E" w:rsidRPr="00775213">
              <w:rPr>
                <w:rFonts w:ascii="Arial" w:hAnsi="Arial" w:cs="Arial"/>
                <w:sz w:val="20"/>
                <w:szCs w:val="20"/>
              </w:rPr>
              <w:t>5</w:t>
            </w:r>
          </w:p>
          <w:p w14:paraId="34EA87B4" w14:textId="77777777" w:rsidR="005743A1" w:rsidRPr="00775213" w:rsidRDefault="005743A1" w:rsidP="00775213">
            <w:pPr>
              <w:rPr>
                <w:rFonts w:ascii="Arial" w:hAnsi="Arial" w:cs="Arial"/>
                <w:sz w:val="20"/>
                <w:szCs w:val="20"/>
              </w:rPr>
            </w:pPr>
          </w:p>
          <w:p w14:paraId="6E08A744" w14:textId="3E035F9C" w:rsidR="005743A1" w:rsidRPr="00775213" w:rsidRDefault="005743A1" w:rsidP="00775213">
            <w:pPr>
              <w:rPr>
                <w:rFonts w:ascii="Arial" w:hAnsi="Arial" w:cs="Arial"/>
                <w:sz w:val="20"/>
                <w:szCs w:val="20"/>
              </w:rPr>
            </w:pPr>
          </w:p>
        </w:tc>
        <w:tc>
          <w:tcPr>
            <w:tcW w:w="4770" w:type="dxa"/>
            <w:shd w:val="clear" w:color="auto" w:fill="auto"/>
          </w:tcPr>
          <w:p w14:paraId="626DF5B3" w14:textId="77777777" w:rsidR="00AA2356" w:rsidRPr="00775213" w:rsidRDefault="00C73C06" w:rsidP="00036BE6">
            <w:pPr>
              <w:pStyle w:val="ListParagraph"/>
              <w:numPr>
                <w:ilvl w:val="0"/>
                <w:numId w:val="16"/>
              </w:numPr>
              <w:ind w:left="166" w:hanging="180"/>
              <w:jc w:val="left"/>
              <w:rPr>
                <w:rFonts w:ascii="Arial" w:hAnsi="Arial" w:cs="Arial"/>
                <w:sz w:val="20"/>
                <w:szCs w:val="20"/>
              </w:rPr>
            </w:pPr>
            <w:r w:rsidRPr="00775213">
              <w:rPr>
                <w:rFonts w:ascii="Arial" w:eastAsia="Calibri" w:hAnsi="Arial" w:cs="Arial"/>
                <w:b/>
                <w:sz w:val="20"/>
                <w:szCs w:val="20"/>
              </w:rPr>
              <w:lastRenderedPageBreak/>
              <w:t>TOPIC:</w:t>
            </w:r>
            <w:r w:rsidRPr="00775213">
              <w:rPr>
                <w:rFonts w:ascii="Arial" w:eastAsia="Calibri" w:hAnsi="Arial" w:cs="Arial"/>
                <w:sz w:val="20"/>
                <w:szCs w:val="20"/>
              </w:rPr>
              <w:t xml:space="preserve"> Final Exam Prep (review weak areas twice!)</w:t>
            </w:r>
          </w:p>
          <w:p w14:paraId="5D05CEA4" w14:textId="769D23F0" w:rsidR="00FF552D" w:rsidRPr="00775213" w:rsidRDefault="00FF552D" w:rsidP="00036BE6">
            <w:pPr>
              <w:numPr>
                <w:ilvl w:val="0"/>
                <w:numId w:val="40"/>
              </w:numPr>
              <w:ind w:left="144" w:hanging="180"/>
              <w:contextualSpacing/>
              <w:jc w:val="left"/>
              <w:rPr>
                <w:rFonts w:ascii="Arial" w:eastAsia="Calibri" w:hAnsi="Arial" w:cs="Arial"/>
                <w:sz w:val="20"/>
                <w:szCs w:val="20"/>
              </w:rPr>
            </w:pPr>
            <w:r w:rsidRPr="00775213">
              <w:rPr>
                <w:rFonts w:ascii="Arial" w:hAnsi="Arial" w:cs="Arial"/>
                <w:b/>
                <w:sz w:val="20"/>
                <w:szCs w:val="20"/>
              </w:rPr>
              <w:lastRenderedPageBreak/>
              <w:t>VIRTUAL STUDY/LAB:</w:t>
            </w:r>
            <w:r w:rsidRPr="00775213">
              <w:rPr>
                <w:rFonts w:ascii="Arial" w:hAnsi="Arial" w:cs="Arial"/>
                <w:sz w:val="20"/>
                <w:szCs w:val="20"/>
              </w:rPr>
              <w:t xml:space="preserve"> </w:t>
            </w:r>
            <w:r w:rsidRPr="00775213">
              <w:rPr>
                <w:rFonts w:ascii="Arial" w:eastAsia="Calibri" w:hAnsi="Arial" w:cs="Arial"/>
                <w:sz w:val="20"/>
                <w:szCs w:val="20"/>
              </w:rPr>
              <w:t xml:space="preserve">Review </w:t>
            </w:r>
            <w:proofErr w:type="spellStart"/>
            <w:r w:rsidRPr="00775213">
              <w:rPr>
                <w:rFonts w:ascii="Arial" w:eastAsia="Calibri" w:hAnsi="Arial" w:cs="Arial"/>
                <w:sz w:val="20"/>
                <w:szCs w:val="20"/>
              </w:rPr>
              <w:t>Kinns</w:t>
            </w:r>
            <w:proofErr w:type="spellEnd"/>
            <w:r w:rsidRPr="00775213">
              <w:rPr>
                <w:rFonts w:ascii="Arial" w:eastAsia="Calibri" w:hAnsi="Arial" w:cs="Arial"/>
                <w:sz w:val="20"/>
                <w:szCs w:val="20"/>
              </w:rPr>
              <w:t xml:space="preserve"> Practice Exams</w:t>
            </w:r>
          </w:p>
        </w:tc>
        <w:tc>
          <w:tcPr>
            <w:tcW w:w="2329" w:type="dxa"/>
            <w:vMerge w:val="restart"/>
            <w:shd w:val="clear" w:color="auto" w:fill="auto"/>
          </w:tcPr>
          <w:p w14:paraId="42D55BFE" w14:textId="7343ACE9" w:rsidR="00AA2356" w:rsidRPr="00775213" w:rsidRDefault="006F3BE3"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lastRenderedPageBreak/>
              <w:t>As Needed Above</w:t>
            </w:r>
          </w:p>
        </w:tc>
        <w:tc>
          <w:tcPr>
            <w:tcW w:w="2553" w:type="dxa"/>
            <w:vMerge w:val="restart"/>
            <w:shd w:val="clear" w:color="auto" w:fill="auto"/>
          </w:tcPr>
          <w:p w14:paraId="0E370721" w14:textId="77777777" w:rsidR="00AA2356" w:rsidRPr="00775213" w:rsidRDefault="00AA2356" w:rsidP="00775213">
            <w:pPr>
              <w:jc w:val="left"/>
              <w:rPr>
                <w:rFonts w:ascii="Arial" w:hAnsi="Arial" w:cs="Arial"/>
                <w:sz w:val="20"/>
                <w:szCs w:val="20"/>
              </w:rPr>
            </w:pPr>
            <w:r w:rsidRPr="00775213">
              <w:rPr>
                <w:rFonts w:ascii="Arial" w:hAnsi="Arial" w:cs="Arial"/>
                <w:sz w:val="20"/>
                <w:szCs w:val="20"/>
              </w:rPr>
              <w:t>Listed Above</w:t>
            </w:r>
          </w:p>
        </w:tc>
      </w:tr>
      <w:tr w:rsidR="00D8396C" w:rsidRPr="00775213" w14:paraId="29D248F6" w14:textId="77777777" w:rsidTr="501AACD0">
        <w:trPr>
          <w:trHeight w:val="179"/>
        </w:trPr>
        <w:tc>
          <w:tcPr>
            <w:tcW w:w="900" w:type="dxa"/>
            <w:vMerge/>
          </w:tcPr>
          <w:p w14:paraId="0FFAE733" w14:textId="77777777" w:rsidR="00AA2356" w:rsidRPr="00775213" w:rsidRDefault="00AA2356" w:rsidP="00775213">
            <w:pPr>
              <w:rPr>
                <w:rFonts w:ascii="Arial" w:hAnsi="Arial" w:cs="Arial"/>
                <w:sz w:val="20"/>
                <w:szCs w:val="20"/>
              </w:rPr>
            </w:pPr>
          </w:p>
        </w:tc>
        <w:tc>
          <w:tcPr>
            <w:tcW w:w="4770" w:type="dxa"/>
            <w:shd w:val="clear" w:color="auto" w:fill="auto"/>
          </w:tcPr>
          <w:p w14:paraId="35A3EE9E" w14:textId="1F2326BC" w:rsidR="00C73C06" w:rsidRPr="00775213" w:rsidRDefault="00C73C06" w:rsidP="00036BE6">
            <w:pPr>
              <w:pStyle w:val="ListParagraph"/>
              <w:numPr>
                <w:ilvl w:val="0"/>
                <w:numId w:val="36"/>
              </w:numPr>
              <w:ind w:left="166" w:hanging="176"/>
              <w:jc w:val="left"/>
              <w:rPr>
                <w:rFonts w:ascii="Arial" w:hAnsi="Arial" w:cs="Arial"/>
                <w:sz w:val="20"/>
                <w:szCs w:val="20"/>
              </w:rPr>
            </w:pPr>
            <w:r w:rsidRPr="00775213">
              <w:rPr>
                <w:rFonts w:ascii="Arial" w:eastAsia="Calibri" w:hAnsi="Arial" w:cs="Arial"/>
                <w:b/>
                <w:sz w:val="20"/>
                <w:szCs w:val="20"/>
              </w:rPr>
              <w:t xml:space="preserve">DUE: </w:t>
            </w:r>
            <w:r w:rsidRPr="00775213">
              <w:rPr>
                <w:rFonts w:ascii="Arial" w:eastAsia="Calibri" w:hAnsi="Arial" w:cs="Arial"/>
                <w:sz w:val="20"/>
                <w:szCs w:val="20"/>
              </w:rPr>
              <w:t>PPO for</w:t>
            </w:r>
            <w:r w:rsidR="00311E8D" w:rsidRPr="00775213">
              <w:rPr>
                <w:rFonts w:ascii="Arial" w:eastAsia="Calibri" w:hAnsi="Arial" w:cs="Arial"/>
                <w:sz w:val="20"/>
                <w:szCs w:val="20"/>
              </w:rPr>
              <w:t xml:space="preserve"> Final</w:t>
            </w:r>
            <w:r w:rsidRPr="00775213">
              <w:rPr>
                <w:rFonts w:ascii="Arial" w:eastAsia="Calibri" w:hAnsi="Arial" w:cs="Arial"/>
                <w:sz w:val="20"/>
                <w:szCs w:val="20"/>
              </w:rPr>
              <w:t xml:space="preserve"> Instructor Signature</w:t>
            </w:r>
            <w:r w:rsidR="00311E8D" w:rsidRPr="00775213">
              <w:rPr>
                <w:rFonts w:ascii="Arial" w:eastAsia="Calibri" w:hAnsi="Arial" w:cs="Arial"/>
                <w:sz w:val="20"/>
                <w:szCs w:val="20"/>
              </w:rPr>
              <w:t>s</w:t>
            </w:r>
          </w:p>
          <w:p w14:paraId="27845716" w14:textId="10A0F08F" w:rsidR="00C73C06" w:rsidRPr="00775213" w:rsidRDefault="00B67F42" w:rsidP="00036BE6">
            <w:pPr>
              <w:pStyle w:val="ListParagraph"/>
              <w:numPr>
                <w:ilvl w:val="0"/>
                <w:numId w:val="36"/>
              </w:numPr>
              <w:ind w:left="166" w:hanging="176"/>
              <w:jc w:val="left"/>
              <w:rPr>
                <w:rFonts w:ascii="Arial" w:hAnsi="Arial" w:cs="Arial"/>
                <w:sz w:val="20"/>
                <w:szCs w:val="20"/>
              </w:rPr>
            </w:pPr>
            <w:r w:rsidRPr="00775213">
              <w:rPr>
                <w:rFonts w:ascii="Arial" w:eastAsia="Calibri" w:hAnsi="Arial" w:cs="Arial"/>
                <w:b/>
                <w:sz w:val="20"/>
                <w:szCs w:val="20"/>
              </w:rPr>
              <w:t>SKILL LAB</w:t>
            </w:r>
            <w:r w:rsidR="00C73C06" w:rsidRPr="00775213">
              <w:rPr>
                <w:rFonts w:ascii="Arial" w:hAnsi="Arial" w:cs="Arial"/>
                <w:b/>
                <w:sz w:val="20"/>
                <w:szCs w:val="20"/>
              </w:rPr>
              <w:t>:</w:t>
            </w:r>
            <w:r w:rsidR="00C73C06" w:rsidRPr="00775213">
              <w:rPr>
                <w:rFonts w:ascii="Arial" w:hAnsi="Arial" w:cs="Arial"/>
                <w:sz w:val="20"/>
                <w:szCs w:val="20"/>
              </w:rPr>
              <w:t xml:space="preserve"> Inventory and lab cleanup (course cabinet/refrigerator), lab equipment</w:t>
            </w:r>
            <w:r w:rsidR="00950EFB" w:rsidRPr="00775213">
              <w:rPr>
                <w:rFonts w:ascii="Arial" w:hAnsi="Arial" w:cs="Arial"/>
                <w:sz w:val="20"/>
                <w:szCs w:val="20"/>
              </w:rPr>
              <w:t xml:space="preserve"> QA check</w:t>
            </w:r>
          </w:p>
        </w:tc>
        <w:tc>
          <w:tcPr>
            <w:tcW w:w="2329" w:type="dxa"/>
            <w:vMerge/>
          </w:tcPr>
          <w:p w14:paraId="1B0DAC61" w14:textId="77777777" w:rsidR="00AA2356" w:rsidRPr="00775213" w:rsidRDefault="00AA2356" w:rsidP="00036BE6">
            <w:pPr>
              <w:pStyle w:val="ListParagraph"/>
              <w:numPr>
                <w:ilvl w:val="0"/>
                <w:numId w:val="16"/>
              </w:numPr>
              <w:ind w:left="162" w:hanging="180"/>
              <w:rPr>
                <w:rFonts w:ascii="Arial" w:hAnsi="Arial" w:cs="Arial"/>
                <w:sz w:val="20"/>
                <w:szCs w:val="20"/>
              </w:rPr>
            </w:pPr>
          </w:p>
        </w:tc>
        <w:tc>
          <w:tcPr>
            <w:tcW w:w="2553" w:type="dxa"/>
            <w:vMerge/>
            <w:vAlign w:val="center"/>
          </w:tcPr>
          <w:p w14:paraId="769AC05B" w14:textId="77777777" w:rsidR="00AA2356" w:rsidRPr="00775213" w:rsidRDefault="00AA2356" w:rsidP="00775213">
            <w:pPr>
              <w:rPr>
                <w:rFonts w:ascii="Arial" w:hAnsi="Arial" w:cs="Arial"/>
                <w:sz w:val="20"/>
                <w:szCs w:val="20"/>
              </w:rPr>
            </w:pPr>
          </w:p>
        </w:tc>
      </w:tr>
      <w:tr w:rsidR="00D8396C" w:rsidRPr="00775213" w14:paraId="4FCDCA3E" w14:textId="77777777" w:rsidTr="501AACD0">
        <w:trPr>
          <w:trHeight w:val="494"/>
        </w:trPr>
        <w:tc>
          <w:tcPr>
            <w:tcW w:w="900" w:type="dxa"/>
            <w:shd w:val="clear" w:color="auto" w:fill="auto"/>
          </w:tcPr>
          <w:p w14:paraId="0345E069" w14:textId="34873E07" w:rsidR="00890659" w:rsidRPr="00775213" w:rsidRDefault="0021168C" w:rsidP="00775213">
            <w:pPr>
              <w:rPr>
                <w:rFonts w:ascii="Arial" w:hAnsi="Arial" w:cs="Arial"/>
                <w:sz w:val="20"/>
                <w:szCs w:val="20"/>
              </w:rPr>
            </w:pPr>
            <w:r w:rsidRPr="00775213">
              <w:rPr>
                <w:rFonts w:ascii="Arial" w:hAnsi="Arial" w:cs="Arial"/>
                <w:sz w:val="20"/>
                <w:szCs w:val="20"/>
              </w:rPr>
              <w:t>1</w:t>
            </w:r>
            <w:r w:rsidR="009F396E" w:rsidRPr="00775213">
              <w:rPr>
                <w:rFonts w:ascii="Arial" w:hAnsi="Arial" w:cs="Arial"/>
                <w:sz w:val="20"/>
                <w:szCs w:val="20"/>
              </w:rPr>
              <w:t>6</w:t>
            </w:r>
          </w:p>
        </w:tc>
        <w:tc>
          <w:tcPr>
            <w:tcW w:w="4770" w:type="dxa"/>
            <w:shd w:val="clear" w:color="auto" w:fill="auto"/>
          </w:tcPr>
          <w:p w14:paraId="2ABEC3DC" w14:textId="23A56ABC" w:rsidR="0021168C" w:rsidRPr="00775213" w:rsidRDefault="00C73C06" w:rsidP="00036BE6">
            <w:pPr>
              <w:pStyle w:val="ListParagraph"/>
              <w:numPr>
                <w:ilvl w:val="0"/>
                <w:numId w:val="23"/>
              </w:numPr>
              <w:ind w:left="162" w:hanging="180"/>
              <w:jc w:val="left"/>
              <w:rPr>
                <w:rFonts w:ascii="Arial" w:hAnsi="Arial" w:cs="Arial"/>
                <w:b/>
                <w:sz w:val="20"/>
                <w:szCs w:val="20"/>
              </w:rPr>
            </w:pPr>
            <w:r w:rsidRPr="00775213">
              <w:rPr>
                <w:rFonts w:ascii="Arial" w:eastAsia="Calibri" w:hAnsi="Arial" w:cs="Arial"/>
                <w:b/>
                <w:sz w:val="20"/>
                <w:szCs w:val="20"/>
              </w:rPr>
              <w:t>FINAL EXAM: PROCTORED (ZOOM OR CAMPUS – Per Instructor)</w:t>
            </w:r>
          </w:p>
        </w:tc>
        <w:tc>
          <w:tcPr>
            <w:tcW w:w="2329" w:type="dxa"/>
            <w:shd w:val="clear" w:color="auto" w:fill="auto"/>
          </w:tcPr>
          <w:p w14:paraId="736C8CBD" w14:textId="3C2164EF" w:rsidR="00721AF6" w:rsidRPr="00775213" w:rsidRDefault="006F3BE3" w:rsidP="00036BE6">
            <w:pPr>
              <w:pStyle w:val="ListParagraph"/>
              <w:numPr>
                <w:ilvl w:val="0"/>
                <w:numId w:val="16"/>
              </w:numPr>
              <w:ind w:left="162" w:hanging="180"/>
              <w:jc w:val="left"/>
              <w:rPr>
                <w:rFonts w:ascii="Arial" w:hAnsi="Arial" w:cs="Arial"/>
                <w:sz w:val="20"/>
                <w:szCs w:val="20"/>
              </w:rPr>
            </w:pPr>
            <w:r w:rsidRPr="00775213">
              <w:rPr>
                <w:rFonts w:ascii="Arial" w:hAnsi="Arial" w:cs="Arial"/>
                <w:sz w:val="20"/>
                <w:szCs w:val="20"/>
              </w:rPr>
              <w:t>As Needed Above</w:t>
            </w:r>
          </w:p>
        </w:tc>
        <w:tc>
          <w:tcPr>
            <w:tcW w:w="2553" w:type="dxa"/>
            <w:shd w:val="clear" w:color="auto" w:fill="auto"/>
          </w:tcPr>
          <w:p w14:paraId="266019E2" w14:textId="77777777" w:rsidR="0021168C" w:rsidRPr="00775213" w:rsidRDefault="00334439" w:rsidP="00775213">
            <w:pPr>
              <w:jc w:val="left"/>
              <w:rPr>
                <w:rFonts w:ascii="Arial" w:hAnsi="Arial" w:cs="Arial"/>
                <w:sz w:val="20"/>
                <w:szCs w:val="20"/>
              </w:rPr>
            </w:pPr>
            <w:r w:rsidRPr="00775213">
              <w:rPr>
                <w:rFonts w:ascii="Arial" w:hAnsi="Arial" w:cs="Arial"/>
                <w:sz w:val="20"/>
                <w:szCs w:val="20"/>
              </w:rPr>
              <w:t>Listed Above</w:t>
            </w:r>
          </w:p>
        </w:tc>
      </w:tr>
    </w:tbl>
    <w:p w14:paraId="24D48FE1" w14:textId="77777777" w:rsidR="00B533D4" w:rsidRPr="00775213" w:rsidRDefault="00B533D4" w:rsidP="00775213">
      <w:pPr>
        <w:ind w:left="360" w:firstLine="360"/>
      </w:pPr>
    </w:p>
    <w:p w14:paraId="411EF22D" w14:textId="2A60880A" w:rsidR="00CA286E" w:rsidRPr="00147749" w:rsidRDefault="000A4495" w:rsidP="00147749">
      <w:pPr>
        <w:ind w:left="720"/>
        <w:rPr>
          <w:i/>
        </w:rPr>
      </w:pPr>
      <w:r w:rsidRPr="00775213">
        <w:rPr>
          <w:i/>
        </w:rPr>
        <w:t>*The instructor reserves the right to adjust, rearrange, and/or maintain a different schedule of work (assignments, projects, exercises, exams/quizzes) to fulfill the objectives of the course and/or to revise course syllabus as needed according to circumstances during the semester. Changes will be announced/posted 24 hours prior to implementation; students are advised to read all announcements as they arrive.</w:t>
      </w:r>
    </w:p>
    <w:p w14:paraId="7821A790" w14:textId="77777777" w:rsidR="00E805FE" w:rsidRPr="00775213" w:rsidRDefault="00E805FE" w:rsidP="00775213">
      <w:pPr>
        <w:tabs>
          <w:tab w:val="left" w:pos="2520"/>
        </w:tabs>
        <w:ind w:left="720"/>
      </w:pPr>
    </w:p>
    <w:p w14:paraId="08FAC65E" w14:textId="1B9B3265" w:rsidR="00036450" w:rsidRPr="00775213" w:rsidRDefault="00036450" w:rsidP="00775213">
      <w:pPr>
        <w:rPr>
          <w:b/>
        </w:rPr>
      </w:pPr>
      <w:r w:rsidRPr="00775213">
        <w:rPr>
          <w:b/>
        </w:rPr>
        <w:t>15.</w:t>
      </w:r>
      <w:r w:rsidRPr="00775213">
        <w:rPr>
          <w:b/>
        </w:rPr>
        <w:tab/>
        <w:t>SPECIFIC MANAGEMENT REQUIREMENTS</w:t>
      </w:r>
      <w:r w:rsidR="00147749">
        <w:rPr>
          <w:b/>
        </w:rPr>
        <w:t>***</w:t>
      </w:r>
      <w:r w:rsidRPr="00775213">
        <w:rPr>
          <w:b/>
        </w:rPr>
        <w:t>:</w:t>
      </w:r>
      <w:r w:rsidR="009B65C5">
        <w:rPr>
          <w:b/>
        </w:rPr>
        <w:t xml:space="preserve"> </w:t>
      </w:r>
    </w:p>
    <w:p w14:paraId="1798B408" w14:textId="77777777" w:rsidR="00036450" w:rsidRPr="00775213" w:rsidRDefault="00036450" w:rsidP="00036BE6">
      <w:pPr>
        <w:pStyle w:val="ListParagraph"/>
        <w:widowControl/>
        <w:numPr>
          <w:ilvl w:val="0"/>
          <w:numId w:val="6"/>
        </w:numPr>
        <w:autoSpaceDE/>
        <w:autoSpaceDN/>
        <w:adjustRightInd/>
        <w:spacing w:after="200"/>
        <w:ind w:left="1080"/>
      </w:pPr>
      <w:r w:rsidRPr="00775213">
        <w:rPr>
          <w:u w:val="single"/>
        </w:rPr>
        <w:t>Instructor Responsibilities:</w:t>
      </w:r>
      <w:r w:rsidRPr="00775213">
        <w:t xml:space="preserve"> 1). To prepare competent entry-level medical assistants in the cognitive (knowledge), psychomotor (skills), and affective (behavior) learning domains. 2). To prepare graduates for successful completion of appropriate credentialing examinations available to graduates of accredited Medical Assistant Technology programs. To this end, the instructor will develop a course of instruction to create a learning environment conducive to the achievement of professional competency. The student will develop information and insights that fill in this matrix. The instructor will highlight main points of the assigned text.  The instructor will sensitize him/herself to individual student’s educational needs and make him/herself available for assistance.</w:t>
      </w:r>
    </w:p>
    <w:p w14:paraId="583F4D01" w14:textId="77777777" w:rsidR="00036450" w:rsidRPr="00775213" w:rsidRDefault="00036450" w:rsidP="00775213">
      <w:pPr>
        <w:pStyle w:val="ListParagraph"/>
        <w:ind w:left="1080"/>
      </w:pPr>
    </w:p>
    <w:p w14:paraId="0F79FEC0" w14:textId="77777777" w:rsidR="00036450" w:rsidRPr="00775213" w:rsidRDefault="00036450" w:rsidP="00036BE6">
      <w:pPr>
        <w:pStyle w:val="ListParagraph"/>
        <w:widowControl/>
        <w:numPr>
          <w:ilvl w:val="0"/>
          <w:numId w:val="6"/>
        </w:numPr>
        <w:autoSpaceDE/>
        <w:autoSpaceDN/>
        <w:adjustRightInd/>
        <w:ind w:left="1080"/>
      </w:pPr>
      <w:r w:rsidRPr="00775213">
        <w:rPr>
          <w:u w:val="single"/>
        </w:rPr>
        <w:t>Student Responsibilities</w:t>
      </w:r>
      <w:r w:rsidRPr="00775213">
        <w:t>: 1). The student is responsible for reading, and being familiar with, the assigned material, prior to class presentation and/or discussion.  2). The student is responsible for bringing any misunderstandings they may have regarding the course content to the attention of the instructor in class.  Participation in class discussion is mandatory.</w:t>
      </w:r>
    </w:p>
    <w:p w14:paraId="562EC7FE" w14:textId="77777777" w:rsidR="00036450" w:rsidRPr="00775213" w:rsidRDefault="00036450" w:rsidP="00775213">
      <w:pPr>
        <w:pStyle w:val="ListParagraph"/>
        <w:ind w:left="1080"/>
      </w:pPr>
    </w:p>
    <w:p w14:paraId="5BBB369C" w14:textId="77777777" w:rsidR="00036450" w:rsidRPr="00775213" w:rsidRDefault="00036450" w:rsidP="00775213">
      <w:pPr>
        <w:ind w:left="720"/>
        <w:rPr>
          <w:b/>
        </w:rPr>
      </w:pPr>
      <w:r w:rsidRPr="00775213">
        <w:rPr>
          <w:b/>
        </w:rPr>
        <w:t>Classroom Policies:</w:t>
      </w:r>
    </w:p>
    <w:p w14:paraId="382AE89F" w14:textId="77777777" w:rsidR="00036450" w:rsidRPr="00775213" w:rsidRDefault="00036450" w:rsidP="00036BE6">
      <w:pPr>
        <w:pStyle w:val="ListParagraph"/>
        <w:widowControl/>
        <w:numPr>
          <w:ilvl w:val="0"/>
          <w:numId w:val="12"/>
        </w:numPr>
        <w:autoSpaceDE/>
        <w:autoSpaceDN/>
        <w:adjustRightInd/>
        <w:ind w:left="1080"/>
        <w:rPr>
          <w:u w:val="single"/>
        </w:rPr>
      </w:pPr>
      <w:r w:rsidRPr="00775213">
        <w:rPr>
          <w:u w:val="single"/>
        </w:rPr>
        <w:t>Academic Honesty Statement:</w:t>
      </w:r>
      <w:r w:rsidRPr="00775213">
        <w:t xml:space="preserve"> Academic honesty is expected of all students in institutions of higher learning. Academic dishonesty includes (but is not limited to) cheating, plagiarism, or helping another student engage in academic dishonesty. If a student engages in academic dishonesty, at the discretion of the instructor, the student may receive an automatic failing grade for the assignment and/or course.</w:t>
      </w:r>
    </w:p>
    <w:p w14:paraId="612AEF74" w14:textId="77777777" w:rsidR="00036450" w:rsidRPr="00775213" w:rsidRDefault="00036450" w:rsidP="00775213">
      <w:pPr>
        <w:ind w:left="1080"/>
      </w:pPr>
    </w:p>
    <w:p w14:paraId="47313139" w14:textId="77777777" w:rsidR="00036450" w:rsidRPr="00775213" w:rsidRDefault="00036450" w:rsidP="00775213">
      <w:pPr>
        <w:ind w:left="1080"/>
      </w:pPr>
      <w:r w:rsidRPr="00775213">
        <w:t>Honesty and integrity are a must in professional behavior and are expected of each Health Science Division student.  Students observed or found to be cheating in any Health Science Division course will be given a failing grade for the test/assignment and/or the course.  A written report of the incident, signed by the instructor and the student, will be placed in the student’s permanent program file.  This notice will remain on file and in effect for the remainder of the student’s enrollment in the Health Science Division.  Should a second incident of cheating occur in any Health Science Division course, the student will be dismissed from the Health Science Division for one year (all re-application guidelines apply; acceptance is not guaranteed).</w:t>
      </w:r>
    </w:p>
    <w:p w14:paraId="453A29C1" w14:textId="77777777" w:rsidR="00036450" w:rsidRPr="00775213" w:rsidRDefault="00036450" w:rsidP="00775213">
      <w:pPr>
        <w:ind w:left="1080"/>
      </w:pPr>
    </w:p>
    <w:p w14:paraId="6360A6FB" w14:textId="77777777" w:rsidR="00036450" w:rsidRPr="00775213" w:rsidRDefault="00036450" w:rsidP="00775213">
      <w:pPr>
        <w:ind w:left="1080"/>
      </w:pPr>
      <w:r w:rsidRPr="00775213">
        <w:t>The failing grade for dishonesty will not be used as the drop grade in a course in which a drop grade option is given. If a student allows another student to copy or cheat from their work, or assists a student to cheat, the same ramifications will be given to that student as well. The student witnessing cheating is morally obligated to report the incident to the instructor.</w:t>
      </w:r>
    </w:p>
    <w:p w14:paraId="0DF2CB2C" w14:textId="77777777" w:rsidR="00036450" w:rsidRPr="00775213" w:rsidRDefault="00036450" w:rsidP="00775213">
      <w:pPr>
        <w:ind w:left="1080"/>
      </w:pPr>
    </w:p>
    <w:p w14:paraId="3668FE3F" w14:textId="77777777" w:rsidR="00036450" w:rsidRPr="00775213" w:rsidRDefault="00036450" w:rsidP="00036BE6">
      <w:pPr>
        <w:pStyle w:val="ListParagraph"/>
        <w:widowControl/>
        <w:numPr>
          <w:ilvl w:val="0"/>
          <w:numId w:val="12"/>
        </w:numPr>
        <w:autoSpaceDE/>
        <w:autoSpaceDN/>
        <w:adjustRightInd/>
        <w:spacing w:after="200"/>
        <w:ind w:left="1080"/>
      </w:pPr>
      <w:r w:rsidRPr="00775213">
        <w:rPr>
          <w:u w:val="single"/>
        </w:rPr>
        <w:t>Online/hybrid:</w:t>
      </w:r>
      <w:r w:rsidRPr="00775213">
        <w:t xml:space="preserve"> Students registered for the online course must visit the Online Information Webpage and comply with the Online Course Requirements, Instructor Requirements and complete the Online Readiness Checklist available on the SSCC website. Students are strongly advised to complete the Online Success Workshops. To meet the objectives of the online/hybrid course, students must login to the online course the first day of the semester and complete the attendance assignment, or be dropped from the course.</w:t>
      </w:r>
    </w:p>
    <w:p w14:paraId="74EE979E" w14:textId="77777777" w:rsidR="00036450" w:rsidRPr="00775213" w:rsidRDefault="00036450" w:rsidP="00775213">
      <w:pPr>
        <w:pStyle w:val="ListParagraph"/>
        <w:ind w:left="1080"/>
      </w:pPr>
    </w:p>
    <w:p w14:paraId="003B7559" w14:textId="77777777" w:rsidR="00036450" w:rsidRPr="00775213" w:rsidRDefault="00036450" w:rsidP="00036BE6">
      <w:pPr>
        <w:pStyle w:val="ListParagraph"/>
        <w:widowControl/>
        <w:numPr>
          <w:ilvl w:val="0"/>
          <w:numId w:val="12"/>
        </w:numPr>
        <w:autoSpaceDE/>
        <w:autoSpaceDN/>
        <w:adjustRightInd/>
        <w:ind w:left="1080"/>
      </w:pPr>
      <w:r w:rsidRPr="00775213">
        <w:rPr>
          <w:u w:val="single"/>
        </w:rPr>
        <w:t>Attendance:</w:t>
      </w:r>
      <w:r w:rsidRPr="00775213">
        <w:t xml:space="preserve"> To meet the objectives of each course students must attend scheduled classes.  The class schedule is passed out the first day of the term. There are no excused absences, only absences. It is your professional responsibility to inform the instructor of your absence via phone, e-mail, or voice message.</w:t>
      </w:r>
    </w:p>
    <w:p w14:paraId="30A7F1A2" w14:textId="77777777" w:rsidR="00036450" w:rsidRPr="00775213" w:rsidRDefault="00036450" w:rsidP="00775213">
      <w:pPr>
        <w:ind w:left="1080"/>
      </w:pPr>
    </w:p>
    <w:p w14:paraId="40CBB251" w14:textId="77777777" w:rsidR="003006D7" w:rsidRPr="00775213" w:rsidRDefault="003006D7" w:rsidP="00775213">
      <w:pPr>
        <w:ind w:left="1080"/>
      </w:pPr>
      <w:r w:rsidRPr="00775213">
        <w:lastRenderedPageBreak/>
        <w:t>There is no penalty for the first three (3) class absences.  A fourth (4) absence will result in a drop of one full letter grade from the final grade; a fourth (4) absence will reduce a final grade of A to a B, a B to a C (therefore impacting MAST/ALTH program progress) and a D to an F.</w:t>
      </w:r>
    </w:p>
    <w:p w14:paraId="6184920F" w14:textId="77777777" w:rsidR="003006D7" w:rsidRPr="00775213" w:rsidRDefault="003006D7" w:rsidP="00775213">
      <w:pPr>
        <w:pStyle w:val="ListParagraph"/>
        <w:ind w:left="1080"/>
      </w:pPr>
    </w:p>
    <w:p w14:paraId="35E431FA" w14:textId="1BC21A80" w:rsidR="003006D7" w:rsidRPr="00775213" w:rsidRDefault="003006D7" w:rsidP="00775213">
      <w:pPr>
        <w:pStyle w:val="ListParagraph"/>
        <w:ind w:left="1080"/>
      </w:pPr>
      <w:r w:rsidRPr="00775213">
        <w:t xml:space="preserve">The student is responsible for missed lecture and/or notes, assignments, handouts, etcetera, due to failure to </w:t>
      </w:r>
      <w:r w:rsidR="0045656B" w:rsidRPr="00775213">
        <w:t>attend/</w:t>
      </w:r>
      <w:r w:rsidRPr="00775213">
        <w:t>login into class.</w:t>
      </w:r>
    </w:p>
    <w:p w14:paraId="0E5E0636" w14:textId="77777777" w:rsidR="003006D7" w:rsidRPr="00775213" w:rsidRDefault="003006D7" w:rsidP="00775213">
      <w:pPr>
        <w:ind w:left="1080"/>
      </w:pPr>
    </w:p>
    <w:p w14:paraId="4820F68C" w14:textId="77777777" w:rsidR="003006D7" w:rsidRPr="00775213" w:rsidRDefault="003006D7" w:rsidP="00775213">
      <w:pPr>
        <w:ind w:left="1080"/>
      </w:pPr>
      <w:r w:rsidRPr="00775213">
        <w:t>The fall and spring terms are on a 16-week schedule: 15 class weeks and a final exam week.</w:t>
      </w:r>
    </w:p>
    <w:p w14:paraId="339F23CA" w14:textId="77777777" w:rsidR="003006D7" w:rsidRPr="00775213" w:rsidRDefault="003006D7" w:rsidP="00775213">
      <w:pPr>
        <w:ind w:left="1080"/>
      </w:pPr>
      <w:r w:rsidRPr="00775213">
        <w:t>15 weeks x 2 classes/week = 30 class days less holidays/closings (approximately 28-30 class days/term).</w:t>
      </w:r>
    </w:p>
    <w:p w14:paraId="7B2CC86F" w14:textId="77777777" w:rsidR="003006D7" w:rsidRPr="00775213" w:rsidRDefault="003006D7" w:rsidP="00775213">
      <w:pPr>
        <w:ind w:left="1080"/>
      </w:pPr>
      <w:r w:rsidRPr="00775213">
        <w:t>Five to six (5-6) absences equals 20% missed scheduled class time.</w:t>
      </w:r>
    </w:p>
    <w:p w14:paraId="4B3DCE7B" w14:textId="65557EC1" w:rsidR="00EF55E7" w:rsidRPr="00775213" w:rsidRDefault="00EF55E7" w:rsidP="00775213">
      <w:pPr>
        <w:ind w:left="1080"/>
      </w:pPr>
      <w:r w:rsidRPr="00775213">
        <w:t>Su</w:t>
      </w:r>
      <w:r w:rsidR="00FF0F16" w:rsidRPr="00775213">
        <w:t>mmer term is 10-week schedule: 10</w:t>
      </w:r>
      <w:r w:rsidRPr="00775213">
        <w:t xml:space="preserve"> class weeks and a 2-day final exam week. With holidays, one to two (1-2) absences equal 20% missed scheduled class time.</w:t>
      </w:r>
    </w:p>
    <w:p w14:paraId="551BB8E5" w14:textId="77777777" w:rsidR="003006D7" w:rsidRPr="00775213" w:rsidRDefault="003006D7" w:rsidP="00775213">
      <w:pPr>
        <w:ind w:left="1080"/>
      </w:pPr>
    </w:p>
    <w:p w14:paraId="23910D26" w14:textId="77777777" w:rsidR="003006D7" w:rsidRPr="00775213" w:rsidRDefault="003006D7" w:rsidP="00775213">
      <w:pPr>
        <w:ind w:left="1080"/>
      </w:pPr>
      <w:r w:rsidRPr="00775213">
        <w:t xml:space="preserve">Faculty may withdraw students who have missed 20% of the total scheduled classes of a course and issue a grade of WI to the student (refer to SSCC College Catalog). If you intend to drop the course you must complete the drop process (refer to SSCC College Catalog).  </w:t>
      </w:r>
      <w:r w:rsidRPr="00775213">
        <w:rPr>
          <w:i/>
        </w:rPr>
        <w:t>Do not</w:t>
      </w:r>
      <w:r w:rsidRPr="00775213">
        <w:t xml:space="preserve"> assume the instructor will drop you from the course should you stop attending class.</w:t>
      </w:r>
    </w:p>
    <w:p w14:paraId="7E4DE2AB" w14:textId="77777777" w:rsidR="00036450" w:rsidRPr="00775213" w:rsidRDefault="00036450" w:rsidP="00775213">
      <w:pPr>
        <w:pStyle w:val="ListParagraph"/>
        <w:ind w:left="1080"/>
      </w:pPr>
    </w:p>
    <w:p w14:paraId="0CFDA978" w14:textId="77777777" w:rsidR="00036450" w:rsidRPr="00775213" w:rsidRDefault="00036450" w:rsidP="00036BE6">
      <w:pPr>
        <w:pStyle w:val="ListParagraph"/>
        <w:widowControl/>
        <w:numPr>
          <w:ilvl w:val="0"/>
          <w:numId w:val="12"/>
        </w:numPr>
        <w:autoSpaceDE/>
        <w:autoSpaceDN/>
        <w:adjustRightInd/>
        <w:ind w:left="1080"/>
      </w:pPr>
      <w:r w:rsidRPr="00775213">
        <w:rPr>
          <w:u w:val="single"/>
        </w:rPr>
        <w:t>Tardiness/Early Departure:</w:t>
      </w:r>
      <w:r w:rsidRPr="00775213">
        <w:t xml:space="preserve"> Tardiness/early departure is extremely disruptive to the classroom. For every two (2) occurrences of tardiness/early departure, you will earn an absence (refer to Absentee Policy</w:t>
      </w:r>
      <w:r w:rsidRPr="00775213">
        <w:rPr>
          <w:b/>
        </w:rPr>
        <w:t xml:space="preserve"> </w:t>
      </w:r>
      <w:r w:rsidRPr="00775213">
        <w:t>above).</w:t>
      </w:r>
    </w:p>
    <w:p w14:paraId="7A5B1112" w14:textId="77777777" w:rsidR="00036450" w:rsidRPr="00775213" w:rsidRDefault="00036450" w:rsidP="00775213">
      <w:pPr>
        <w:pStyle w:val="ListParagraph"/>
        <w:ind w:left="1080"/>
      </w:pPr>
    </w:p>
    <w:p w14:paraId="12AACD63" w14:textId="77777777" w:rsidR="00036450" w:rsidRPr="00775213" w:rsidRDefault="00036450" w:rsidP="00036BE6">
      <w:pPr>
        <w:pStyle w:val="ListParagraph"/>
        <w:widowControl/>
        <w:numPr>
          <w:ilvl w:val="0"/>
          <w:numId w:val="12"/>
        </w:numPr>
        <w:autoSpaceDE/>
        <w:autoSpaceDN/>
        <w:adjustRightInd/>
        <w:ind w:left="1080"/>
      </w:pPr>
      <w:r w:rsidRPr="00775213">
        <w:rPr>
          <w:u w:val="single"/>
        </w:rPr>
        <w:t>Inclement Weather:</w:t>
      </w:r>
      <w:r w:rsidRPr="00775213">
        <w:t xml:space="preserve"> In the event of campus delay (when this class start time is impacted by said delay) the class will begin at the scheduled campus opening time to complete any remaining class time permitted. </w:t>
      </w:r>
    </w:p>
    <w:p w14:paraId="3D960D88" w14:textId="77777777" w:rsidR="00036450" w:rsidRPr="00775213" w:rsidRDefault="00036450" w:rsidP="00775213">
      <w:pPr>
        <w:pStyle w:val="ListParagraph"/>
        <w:ind w:left="1080"/>
      </w:pPr>
    </w:p>
    <w:p w14:paraId="4091E795" w14:textId="77777777" w:rsidR="00036450" w:rsidRPr="00775213" w:rsidRDefault="00036450" w:rsidP="00036BE6">
      <w:pPr>
        <w:pStyle w:val="ListParagraph"/>
        <w:widowControl/>
        <w:numPr>
          <w:ilvl w:val="0"/>
          <w:numId w:val="12"/>
        </w:numPr>
        <w:autoSpaceDE/>
        <w:autoSpaceDN/>
        <w:adjustRightInd/>
        <w:ind w:left="1080"/>
      </w:pPr>
      <w:r w:rsidRPr="00775213">
        <w:rPr>
          <w:u w:val="single"/>
        </w:rPr>
        <w:t>Reading:</w:t>
      </w:r>
      <w:r w:rsidRPr="00775213">
        <w:t xml:space="preserve"> To be prepared to participate fully in class, students are expected to complete the assigned reading before attending class lecture. Examination may cover 100% of presented content in the assigned readings. </w:t>
      </w:r>
    </w:p>
    <w:p w14:paraId="386E1C6A" w14:textId="77777777" w:rsidR="00036450" w:rsidRPr="00775213" w:rsidRDefault="00036450" w:rsidP="00775213">
      <w:pPr>
        <w:ind w:left="1080"/>
      </w:pPr>
    </w:p>
    <w:p w14:paraId="7344EDD0" w14:textId="77777777" w:rsidR="00036450" w:rsidRPr="00775213" w:rsidRDefault="00036450" w:rsidP="00036BE6">
      <w:pPr>
        <w:pStyle w:val="ListParagraph"/>
        <w:widowControl/>
        <w:numPr>
          <w:ilvl w:val="0"/>
          <w:numId w:val="12"/>
        </w:numPr>
        <w:autoSpaceDE/>
        <w:autoSpaceDN/>
        <w:adjustRightInd/>
        <w:ind w:left="1080"/>
      </w:pPr>
      <w:r w:rsidRPr="00775213">
        <w:rPr>
          <w:u w:val="single"/>
        </w:rPr>
        <w:t>Quizzes:</w:t>
      </w:r>
      <w:r w:rsidRPr="00775213">
        <w:t xml:space="preserve"> May cover spelling, medical abbreviations, course content, other as needed.</w:t>
      </w:r>
    </w:p>
    <w:p w14:paraId="36644690" w14:textId="77777777" w:rsidR="00036450" w:rsidRPr="00775213" w:rsidRDefault="00036450" w:rsidP="00775213">
      <w:pPr>
        <w:pStyle w:val="ListParagraph"/>
        <w:ind w:left="1080"/>
      </w:pPr>
    </w:p>
    <w:p w14:paraId="3FF3E1D9" w14:textId="77777777" w:rsidR="00036450" w:rsidRPr="00775213" w:rsidRDefault="00036450" w:rsidP="00036BE6">
      <w:pPr>
        <w:pStyle w:val="ListParagraph"/>
        <w:widowControl/>
        <w:numPr>
          <w:ilvl w:val="0"/>
          <w:numId w:val="12"/>
        </w:numPr>
        <w:autoSpaceDE/>
        <w:autoSpaceDN/>
        <w:adjustRightInd/>
        <w:ind w:left="1080"/>
        <w:rPr>
          <w:u w:val="single"/>
        </w:rPr>
      </w:pPr>
      <w:r w:rsidRPr="00775213">
        <w:rPr>
          <w:u w:val="single"/>
        </w:rPr>
        <w:t>Examination:</w:t>
      </w:r>
      <w:r w:rsidRPr="00775213">
        <w:t xml:space="preserve"> Exams may be timed, fill-in-the-blank, true/false, oral, multiple choice, and/or essay. </w:t>
      </w:r>
    </w:p>
    <w:p w14:paraId="0A2C0C04" w14:textId="77777777" w:rsidR="00036450" w:rsidRPr="00775213" w:rsidRDefault="00036450" w:rsidP="00775213">
      <w:pPr>
        <w:ind w:left="1080"/>
      </w:pPr>
    </w:p>
    <w:p w14:paraId="56D5A22F" w14:textId="77777777" w:rsidR="00036450" w:rsidRPr="00775213" w:rsidRDefault="00036450" w:rsidP="00036BE6">
      <w:pPr>
        <w:pStyle w:val="ListParagraph"/>
        <w:widowControl/>
        <w:numPr>
          <w:ilvl w:val="0"/>
          <w:numId w:val="12"/>
        </w:numPr>
        <w:autoSpaceDE/>
        <w:autoSpaceDN/>
        <w:adjustRightInd/>
        <w:ind w:left="1080"/>
      </w:pPr>
      <w:r w:rsidRPr="00775213">
        <w:rPr>
          <w:u w:val="single"/>
        </w:rPr>
        <w:t>Work Products/Projects:</w:t>
      </w:r>
      <w:r w:rsidRPr="00775213">
        <w:t xml:space="preserve"> As assigned to meet core curriculum objectives outlined for program accreditation.</w:t>
      </w:r>
    </w:p>
    <w:p w14:paraId="5CBBCFC5" w14:textId="77777777" w:rsidR="00036450" w:rsidRPr="00775213" w:rsidRDefault="00036450" w:rsidP="00775213">
      <w:pPr>
        <w:ind w:left="1080"/>
        <w:jc w:val="both"/>
      </w:pPr>
    </w:p>
    <w:p w14:paraId="2C1EAB95" w14:textId="3EF1DA54" w:rsidR="00036450" w:rsidRPr="00775213" w:rsidRDefault="00036450" w:rsidP="00036BE6">
      <w:pPr>
        <w:pStyle w:val="ListParagraph"/>
        <w:widowControl/>
        <w:numPr>
          <w:ilvl w:val="0"/>
          <w:numId w:val="12"/>
        </w:numPr>
        <w:autoSpaceDE/>
        <w:autoSpaceDN/>
        <w:adjustRightInd/>
        <w:ind w:left="1080"/>
      </w:pPr>
      <w:r w:rsidRPr="00775213">
        <w:rPr>
          <w:u w:val="single"/>
        </w:rPr>
        <w:t>Scenarios:</w:t>
      </w:r>
      <w:r w:rsidRPr="00775213">
        <w:t xml:space="preserve"> May include written and/or role</w:t>
      </w:r>
      <w:r w:rsidR="00464540">
        <w:t>-</w:t>
      </w:r>
      <w:r w:rsidRPr="00775213">
        <w:t>playing scenarios, simulation assessment(s), and/or patient/client procedures/treatment scenarios to meet core curriculum objectives outlined for program accreditation.</w:t>
      </w:r>
    </w:p>
    <w:p w14:paraId="2FA94600" w14:textId="77777777" w:rsidR="00036450" w:rsidRPr="00775213" w:rsidRDefault="00036450" w:rsidP="00775213">
      <w:pPr>
        <w:pStyle w:val="ListParagraph"/>
        <w:ind w:left="1080"/>
      </w:pPr>
    </w:p>
    <w:p w14:paraId="0BEF43CC" w14:textId="77777777" w:rsidR="00036450" w:rsidRPr="00775213" w:rsidRDefault="00036450" w:rsidP="00036BE6">
      <w:pPr>
        <w:pStyle w:val="ListParagraph"/>
        <w:widowControl/>
        <w:numPr>
          <w:ilvl w:val="0"/>
          <w:numId w:val="12"/>
        </w:numPr>
        <w:autoSpaceDE/>
        <w:autoSpaceDN/>
        <w:adjustRightInd/>
        <w:ind w:left="1080"/>
        <w:rPr>
          <w:u w:val="single"/>
        </w:rPr>
      </w:pPr>
      <w:r w:rsidRPr="00775213">
        <w:rPr>
          <w:u w:val="single"/>
        </w:rPr>
        <w:t>Missed Lab:</w:t>
      </w:r>
      <w:r w:rsidRPr="00775213">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w:t>
      </w:r>
      <w:proofErr w:type="gramStart"/>
      <w:r w:rsidRPr="00775213">
        <w:t>make arrangements</w:t>
      </w:r>
      <w:proofErr w:type="gramEnd"/>
      <w:r w:rsidRPr="00775213">
        <w:t xml:space="preserve"> (see program handbook Lab/Competency).</w:t>
      </w:r>
    </w:p>
    <w:p w14:paraId="75089BC2" w14:textId="77777777" w:rsidR="00036450" w:rsidRPr="00775213" w:rsidRDefault="00036450" w:rsidP="00775213">
      <w:pPr>
        <w:ind w:left="1080"/>
        <w:jc w:val="both"/>
        <w:rPr>
          <w:u w:val="single"/>
        </w:rPr>
      </w:pPr>
    </w:p>
    <w:p w14:paraId="664C5996" w14:textId="77777777" w:rsidR="00036450" w:rsidRPr="00775213" w:rsidRDefault="00036450" w:rsidP="00036BE6">
      <w:pPr>
        <w:pStyle w:val="ListParagraph"/>
        <w:widowControl/>
        <w:numPr>
          <w:ilvl w:val="0"/>
          <w:numId w:val="12"/>
        </w:numPr>
        <w:autoSpaceDE/>
        <w:autoSpaceDN/>
        <w:adjustRightInd/>
        <w:ind w:left="1080"/>
      </w:pPr>
      <w:r w:rsidRPr="00775213">
        <w:rPr>
          <w:u w:val="single"/>
        </w:rPr>
        <w:t>Missed Skill Demonstration:</w:t>
      </w:r>
      <w:r w:rsidRPr="00775213">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w:t>
      </w:r>
      <w:proofErr w:type="gramStart"/>
      <w:r w:rsidRPr="00775213">
        <w:t>make arrangements</w:t>
      </w:r>
      <w:proofErr w:type="gramEnd"/>
      <w:r w:rsidRPr="00775213">
        <w:t xml:space="preserve"> (see program handbook Lab/Competency).</w:t>
      </w:r>
    </w:p>
    <w:p w14:paraId="1A15AFED" w14:textId="77777777" w:rsidR="00036450" w:rsidRPr="00775213" w:rsidRDefault="00036450" w:rsidP="00775213">
      <w:pPr>
        <w:pStyle w:val="ListParagraph"/>
        <w:ind w:left="1080"/>
      </w:pPr>
    </w:p>
    <w:p w14:paraId="4D0AE82B" w14:textId="77777777" w:rsidR="00036450" w:rsidRPr="00775213" w:rsidRDefault="00036450" w:rsidP="00036BE6">
      <w:pPr>
        <w:pStyle w:val="ListParagraph"/>
        <w:widowControl/>
        <w:numPr>
          <w:ilvl w:val="0"/>
          <w:numId w:val="12"/>
        </w:numPr>
        <w:autoSpaceDE/>
        <w:autoSpaceDN/>
        <w:adjustRightInd/>
        <w:ind w:left="1080"/>
      </w:pPr>
      <w:r w:rsidRPr="00775213">
        <w:rPr>
          <w:u w:val="single"/>
        </w:rPr>
        <w:t>Missed CBE</w:t>
      </w:r>
      <w:r w:rsidRPr="00775213">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w:t>
      </w:r>
      <w:proofErr w:type="gramStart"/>
      <w:r w:rsidRPr="00775213">
        <w:t>make arrangements</w:t>
      </w:r>
      <w:proofErr w:type="gramEnd"/>
      <w:r w:rsidRPr="00775213">
        <w:t xml:space="preserve"> (see program handbook Lab/Competency).</w:t>
      </w:r>
    </w:p>
    <w:p w14:paraId="3679A7FE" w14:textId="77777777" w:rsidR="00036450" w:rsidRPr="00775213" w:rsidRDefault="00036450" w:rsidP="00775213">
      <w:pPr>
        <w:pStyle w:val="ListParagraph"/>
        <w:ind w:left="1080"/>
      </w:pPr>
    </w:p>
    <w:p w14:paraId="742E841A" w14:textId="77777777" w:rsidR="00036450" w:rsidRPr="00775213" w:rsidRDefault="00036450" w:rsidP="00036BE6">
      <w:pPr>
        <w:pStyle w:val="ListParagraph"/>
        <w:widowControl/>
        <w:numPr>
          <w:ilvl w:val="0"/>
          <w:numId w:val="12"/>
        </w:numPr>
        <w:autoSpaceDE/>
        <w:autoSpaceDN/>
        <w:adjustRightInd/>
        <w:ind w:left="1080"/>
      </w:pPr>
      <w:r w:rsidRPr="00775213">
        <w:rPr>
          <w:u w:val="single"/>
        </w:rPr>
        <w:t>Missed Examination:</w:t>
      </w:r>
      <w:r w:rsidRPr="00775213">
        <w:t xml:space="preserve">  This course maintains a no extension, no make-up policy. You will earn a zero for missed exams. If you need to complete an exam early, contact your instructor at least one week prior to the due date (refer to instructor syllabus).</w:t>
      </w:r>
    </w:p>
    <w:p w14:paraId="378EC891" w14:textId="77777777" w:rsidR="00036450" w:rsidRPr="00775213" w:rsidRDefault="00036450" w:rsidP="00775213">
      <w:pPr>
        <w:ind w:left="1080"/>
      </w:pPr>
    </w:p>
    <w:p w14:paraId="7BB12489" w14:textId="77777777" w:rsidR="00036450" w:rsidRPr="00775213" w:rsidRDefault="00036450" w:rsidP="00036BE6">
      <w:pPr>
        <w:pStyle w:val="ListParagraph"/>
        <w:widowControl/>
        <w:numPr>
          <w:ilvl w:val="0"/>
          <w:numId w:val="12"/>
        </w:numPr>
        <w:autoSpaceDE/>
        <w:autoSpaceDN/>
        <w:adjustRightInd/>
        <w:ind w:left="1080"/>
      </w:pPr>
      <w:r w:rsidRPr="00775213">
        <w:rPr>
          <w:u w:val="single"/>
        </w:rPr>
        <w:t>Missed Midterm:</w:t>
      </w:r>
      <w:r w:rsidRPr="00775213">
        <w:t xml:space="preserve">  This course maintains a no extension, no make-up policy. You will earn a zero for missed midterm. If you need to complete an exam early, contact your instructor at least one week prior to the due date (refer to instructor syllabus).</w:t>
      </w:r>
    </w:p>
    <w:p w14:paraId="55D38F02" w14:textId="77777777" w:rsidR="00036450" w:rsidRPr="00775213" w:rsidRDefault="00036450" w:rsidP="00775213">
      <w:pPr>
        <w:ind w:left="1080"/>
        <w:rPr>
          <w:u w:val="single"/>
        </w:rPr>
      </w:pPr>
    </w:p>
    <w:p w14:paraId="302227A7" w14:textId="77777777" w:rsidR="00036450" w:rsidRPr="00775213" w:rsidRDefault="00036450" w:rsidP="00036BE6">
      <w:pPr>
        <w:pStyle w:val="ListParagraph"/>
        <w:widowControl/>
        <w:numPr>
          <w:ilvl w:val="0"/>
          <w:numId w:val="12"/>
        </w:numPr>
        <w:autoSpaceDE/>
        <w:autoSpaceDN/>
        <w:adjustRightInd/>
        <w:ind w:left="1080"/>
      </w:pPr>
      <w:r w:rsidRPr="00775213">
        <w:rPr>
          <w:u w:val="single"/>
        </w:rPr>
        <w:lastRenderedPageBreak/>
        <w:t>Missed Final:</w:t>
      </w:r>
      <w:r w:rsidRPr="00775213">
        <w:t xml:space="preserve">  This course maintains a no extension, no make-up policy. You will earn a zero for missed final. If you need to complete an exam early, contact your instructor at least one week prior to the due date (refer to instructor syllabus).</w:t>
      </w:r>
    </w:p>
    <w:p w14:paraId="29580909" w14:textId="77777777" w:rsidR="00036450" w:rsidRPr="00775213" w:rsidRDefault="00036450" w:rsidP="00775213">
      <w:pPr>
        <w:jc w:val="both"/>
      </w:pPr>
    </w:p>
    <w:p w14:paraId="315F702B" w14:textId="77777777" w:rsidR="00036450" w:rsidRPr="00775213" w:rsidRDefault="00036450" w:rsidP="00036BE6">
      <w:pPr>
        <w:pStyle w:val="ListParagraph"/>
        <w:widowControl/>
        <w:numPr>
          <w:ilvl w:val="0"/>
          <w:numId w:val="12"/>
        </w:numPr>
        <w:autoSpaceDE/>
        <w:autoSpaceDN/>
        <w:adjustRightInd/>
        <w:ind w:left="1080"/>
      </w:pPr>
      <w:r w:rsidRPr="00775213">
        <w:rPr>
          <w:u w:val="single"/>
        </w:rPr>
        <w:t>Missed Due Date:</w:t>
      </w:r>
      <w:r w:rsidRPr="00775213">
        <w:t xml:space="preserve">  This course maintains a no extension, no make-up policy. You will earn a zero for the assignment (refer to instructor syllabus).</w:t>
      </w:r>
    </w:p>
    <w:p w14:paraId="355EE98E" w14:textId="77777777" w:rsidR="00036450" w:rsidRPr="00775213" w:rsidRDefault="00036450" w:rsidP="00775213">
      <w:pPr>
        <w:ind w:left="1080"/>
      </w:pPr>
    </w:p>
    <w:p w14:paraId="1532AE73" w14:textId="77777777" w:rsidR="00036450" w:rsidRPr="00775213" w:rsidRDefault="00036450" w:rsidP="00036BE6">
      <w:pPr>
        <w:pStyle w:val="ListParagraph"/>
        <w:widowControl/>
        <w:numPr>
          <w:ilvl w:val="0"/>
          <w:numId w:val="12"/>
        </w:numPr>
        <w:autoSpaceDE/>
        <w:autoSpaceDN/>
        <w:adjustRightInd/>
        <w:ind w:left="1080"/>
      </w:pPr>
      <w:r w:rsidRPr="00775213">
        <w:rPr>
          <w:u w:val="single"/>
        </w:rPr>
        <w:t>Cell Phones:</w:t>
      </w:r>
      <w:r w:rsidRPr="00775213">
        <w:t xml:space="preserve"> No cell phones are allowed in class. Put them away. If you have your cell phone out, you will be directed to leave class, and you will be marked absent. </w:t>
      </w:r>
    </w:p>
    <w:p w14:paraId="545B3EA7" w14:textId="77777777" w:rsidR="00036450" w:rsidRPr="00775213" w:rsidRDefault="00036450" w:rsidP="00775213">
      <w:pPr>
        <w:ind w:left="1080"/>
      </w:pPr>
    </w:p>
    <w:p w14:paraId="4B7F7471" w14:textId="77777777" w:rsidR="00036450" w:rsidRPr="00775213" w:rsidRDefault="00036450" w:rsidP="00036BE6">
      <w:pPr>
        <w:pStyle w:val="ListParagraph"/>
        <w:widowControl/>
        <w:numPr>
          <w:ilvl w:val="0"/>
          <w:numId w:val="12"/>
        </w:numPr>
        <w:autoSpaceDE/>
        <w:autoSpaceDN/>
        <w:adjustRightInd/>
        <w:ind w:left="1080"/>
      </w:pPr>
      <w:r w:rsidRPr="00775213">
        <w:rPr>
          <w:u w:val="single"/>
        </w:rPr>
        <w:t>Sleeping:</w:t>
      </w:r>
      <w:r w:rsidRPr="00775213">
        <w:t xml:space="preserve"> Sleep at home. If you are caught sleeping, you will be directed to leave class, and you will be marked absent. </w:t>
      </w:r>
    </w:p>
    <w:p w14:paraId="73A302D7" w14:textId="77777777" w:rsidR="00036450" w:rsidRPr="00775213" w:rsidRDefault="00036450" w:rsidP="00775213">
      <w:pPr>
        <w:ind w:left="1080"/>
      </w:pPr>
    </w:p>
    <w:p w14:paraId="4FB0F29B" w14:textId="77777777" w:rsidR="00036450" w:rsidRPr="00775213" w:rsidRDefault="00036450" w:rsidP="00036BE6">
      <w:pPr>
        <w:pStyle w:val="ListParagraph"/>
        <w:widowControl/>
        <w:numPr>
          <w:ilvl w:val="0"/>
          <w:numId w:val="12"/>
        </w:numPr>
        <w:autoSpaceDE/>
        <w:autoSpaceDN/>
        <w:adjustRightInd/>
        <w:ind w:left="1080"/>
        <w:rPr>
          <w:u w:val="single"/>
        </w:rPr>
      </w:pPr>
      <w:r w:rsidRPr="00775213">
        <w:rPr>
          <w:u w:val="single"/>
        </w:rPr>
        <w:t>Disruptive Behavior:</w:t>
      </w:r>
      <w:r w:rsidRPr="00775213">
        <w:t xml:space="preserve"> Any behavior that distracts other students from learning and participating is disruptive. If you are disruptive, you will be directed to leave class, and you will be marked absent.</w:t>
      </w:r>
    </w:p>
    <w:p w14:paraId="525811EE" w14:textId="77777777" w:rsidR="00036450" w:rsidRPr="00775213" w:rsidRDefault="00036450" w:rsidP="00775213">
      <w:pPr>
        <w:ind w:left="1080"/>
      </w:pPr>
    </w:p>
    <w:p w14:paraId="17B4A756" w14:textId="77777777" w:rsidR="00036450" w:rsidRPr="00775213" w:rsidRDefault="00036450" w:rsidP="00036BE6">
      <w:pPr>
        <w:pStyle w:val="ListParagraph"/>
        <w:widowControl/>
        <w:numPr>
          <w:ilvl w:val="0"/>
          <w:numId w:val="12"/>
        </w:numPr>
        <w:autoSpaceDE/>
        <w:autoSpaceDN/>
        <w:adjustRightInd/>
        <w:ind w:left="1080"/>
      </w:pPr>
      <w:r w:rsidRPr="00775213">
        <w:rPr>
          <w:u w:val="single"/>
        </w:rPr>
        <w:t>Plagiarism:</w:t>
      </w:r>
      <w:r w:rsidRPr="00775213">
        <w:t xml:space="preserve"> Copying someone else’s ideas and/or words and passing them off as yours. This includes copying and pasting material from your group/peer work, books, the Internet, videos, and all copyrighted material without express permission and proper documentation (use quotation marks and citations/footnotes). </w:t>
      </w:r>
    </w:p>
    <w:p w14:paraId="088459D9" w14:textId="77777777" w:rsidR="00036450" w:rsidRPr="00775213" w:rsidRDefault="00036450" w:rsidP="00775213">
      <w:pPr>
        <w:jc w:val="both"/>
      </w:pPr>
    </w:p>
    <w:p w14:paraId="587797DF" w14:textId="77777777" w:rsidR="00036450" w:rsidRPr="00775213" w:rsidRDefault="00036450" w:rsidP="00036BE6">
      <w:pPr>
        <w:pStyle w:val="ListParagraph"/>
        <w:widowControl/>
        <w:numPr>
          <w:ilvl w:val="0"/>
          <w:numId w:val="12"/>
        </w:numPr>
        <w:autoSpaceDE/>
        <w:autoSpaceDN/>
        <w:adjustRightInd/>
        <w:ind w:left="1080"/>
      </w:pPr>
      <w:r w:rsidRPr="00775213">
        <w:rPr>
          <w:color w:val="000000"/>
          <w:u w:val="single"/>
        </w:rPr>
        <w:t>See Three, Before Me (C3B4Me):</w:t>
      </w:r>
      <w:r w:rsidRPr="00775213">
        <w:rPr>
          <w:color w:val="000000"/>
        </w:rPr>
        <w:t xml:space="preserve"> To encourage students on the path to becoming self-directed learners, we endeavor to create an environment that will empower and encourage students, throughout their journey, to become more self-directed in their approach to learning.</w:t>
      </w:r>
    </w:p>
    <w:p w14:paraId="7F0A2F22" w14:textId="77777777" w:rsidR="00036450" w:rsidRPr="00775213" w:rsidRDefault="00036450" w:rsidP="00775213">
      <w:pPr>
        <w:pStyle w:val="ListParagraph"/>
        <w:ind w:left="1080"/>
        <w:rPr>
          <w:rStyle w:val="Emphasis"/>
          <w:i w:val="0"/>
          <w:color w:val="000000"/>
        </w:rPr>
      </w:pPr>
    </w:p>
    <w:p w14:paraId="44BF257C" w14:textId="77777777" w:rsidR="00036450" w:rsidRPr="00775213" w:rsidRDefault="00036450" w:rsidP="00775213">
      <w:pPr>
        <w:pStyle w:val="ListParagraph"/>
        <w:ind w:left="1080"/>
      </w:pPr>
      <w:r w:rsidRPr="00775213">
        <w:rPr>
          <w:rStyle w:val="Emphasis"/>
          <w:color w:val="000000"/>
        </w:rPr>
        <w:t>Before contacting the instructor/professor, search three resources to determine if you can find the answer to your question on your own. Start with three of the following suggestions:</w:t>
      </w:r>
    </w:p>
    <w:p w14:paraId="740DE2E1" w14:textId="77777777" w:rsidR="00036450" w:rsidRPr="00775213" w:rsidRDefault="00036450" w:rsidP="00036BE6">
      <w:pPr>
        <w:pStyle w:val="NormalWeb"/>
        <w:numPr>
          <w:ilvl w:val="1"/>
          <w:numId w:val="12"/>
        </w:numPr>
        <w:spacing w:before="0" w:beforeAutospacing="0" w:after="0" w:afterAutospacing="0"/>
        <w:ind w:left="1440"/>
        <w:jc w:val="both"/>
        <w:rPr>
          <w:i/>
        </w:rPr>
      </w:pPr>
      <w:r w:rsidRPr="00775213">
        <w:rPr>
          <w:rStyle w:val="Emphasis"/>
          <w:color w:val="000000"/>
        </w:rPr>
        <w:t>Think it through; you may know the answer.</w:t>
      </w:r>
    </w:p>
    <w:p w14:paraId="53C5D3F6" w14:textId="77777777" w:rsidR="00036450" w:rsidRPr="00775213" w:rsidRDefault="00036450" w:rsidP="00036BE6">
      <w:pPr>
        <w:pStyle w:val="NormalWeb"/>
        <w:numPr>
          <w:ilvl w:val="1"/>
          <w:numId w:val="12"/>
        </w:numPr>
        <w:spacing w:before="0" w:beforeAutospacing="0" w:after="0" w:afterAutospacing="0"/>
        <w:ind w:left="1440"/>
        <w:jc w:val="both"/>
        <w:rPr>
          <w:i/>
        </w:rPr>
      </w:pPr>
      <w:r w:rsidRPr="00775213">
        <w:rPr>
          <w:rStyle w:val="Emphasis"/>
          <w:color w:val="000000"/>
        </w:rPr>
        <w:t>Read the textbook.</w:t>
      </w:r>
    </w:p>
    <w:p w14:paraId="676178E1" w14:textId="77777777" w:rsidR="00036450" w:rsidRPr="00775213" w:rsidRDefault="00036450" w:rsidP="00036BE6">
      <w:pPr>
        <w:pStyle w:val="NormalWeb"/>
        <w:numPr>
          <w:ilvl w:val="1"/>
          <w:numId w:val="12"/>
        </w:numPr>
        <w:spacing w:before="0" w:beforeAutospacing="0" w:after="0" w:afterAutospacing="0"/>
        <w:ind w:left="1440"/>
        <w:jc w:val="both"/>
        <w:rPr>
          <w:i/>
        </w:rPr>
      </w:pPr>
      <w:r w:rsidRPr="00775213">
        <w:rPr>
          <w:rStyle w:val="Emphasis"/>
          <w:color w:val="000000"/>
        </w:rPr>
        <w:t xml:space="preserve">Read the course syllabus and course handouts. </w:t>
      </w:r>
    </w:p>
    <w:p w14:paraId="21673AE3" w14:textId="77777777" w:rsidR="00036450" w:rsidRPr="00775213" w:rsidRDefault="00036450" w:rsidP="00036BE6">
      <w:pPr>
        <w:pStyle w:val="NormalWeb"/>
        <w:numPr>
          <w:ilvl w:val="1"/>
          <w:numId w:val="12"/>
        </w:numPr>
        <w:spacing w:before="0" w:beforeAutospacing="0" w:after="0" w:afterAutospacing="0"/>
        <w:ind w:left="1440"/>
        <w:jc w:val="both"/>
        <w:rPr>
          <w:rStyle w:val="Emphasis"/>
          <w:iCs w:val="0"/>
        </w:rPr>
      </w:pPr>
      <w:r w:rsidRPr="00775213">
        <w:rPr>
          <w:rStyle w:val="Emphasis"/>
          <w:color w:val="000000"/>
        </w:rPr>
        <w:t>Read/review the information posted in the online course.</w:t>
      </w:r>
    </w:p>
    <w:p w14:paraId="104AE691" w14:textId="77777777" w:rsidR="00036450" w:rsidRPr="00775213" w:rsidRDefault="00036450" w:rsidP="00036BE6">
      <w:pPr>
        <w:pStyle w:val="NormalWeb"/>
        <w:numPr>
          <w:ilvl w:val="1"/>
          <w:numId w:val="12"/>
        </w:numPr>
        <w:spacing w:before="0" w:beforeAutospacing="0" w:after="0" w:afterAutospacing="0"/>
        <w:ind w:left="1440"/>
        <w:jc w:val="both"/>
        <w:rPr>
          <w:i/>
        </w:rPr>
      </w:pPr>
      <w:r w:rsidRPr="00775213">
        <w:rPr>
          <w:rStyle w:val="Emphasis"/>
          <w:color w:val="000000"/>
        </w:rPr>
        <w:t>Search the internet/website.</w:t>
      </w:r>
    </w:p>
    <w:p w14:paraId="247C02D2" w14:textId="77777777" w:rsidR="00036450" w:rsidRPr="00775213" w:rsidRDefault="00036450" w:rsidP="00036BE6">
      <w:pPr>
        <w:pStyle w:val="NormalWeb"/>
        <w:numPr>
          <w:ilvl w:val="1"/>
          <w:numId w:val="12"/>
        </w:numPr>
        <w:spacing w:before="0" w:beforeAutospacing="0" w:after="0" w:afterAutospacing="0"/>
        <w:ind w:left="1440"/>
        <w:jc w:val="both"/>
        <w:rPr>
          <w:i/>
        </w:rPr>
      </w:pPr>
      <w:r w:rsidRPr="00775213">
        <w:rPr>
          <w:rStyle w:val="Emphasis"/>
          <w:color w:val="000000"/>
        </w:rPr>
        <w:t>Ask a classmate to see if they know the answer.</w:t>
      </w:r>
    </w:p>
    <w:p w14:paraId="44850A54" w14:textId="77777777" w:rsidR="00036450" w:rsidRPr="00775213" w:rsidRDefault="00036450" w:rsidP="00036BE6">
      <w:pPr>
        <w:pStyle w:val="NormalWeb"/>
        <w:numPr>
          <w:ilvl w:val="1"/>
          <w:numId w:val="12"/>
        </w:numPr>
        <w:spacing w:before="0" w:beforeAutospacing="0" w:after="0" w:afterAutospacing="0"/>
        <w:ind w:left="1440"/>
        <w:jc w:val="both"/>
        <w:rPr>
          <w:i/>
        </w:rPr>
      </w:pPr>
      <w:r w:rsidRPr="00775213">
        <w:rPr>
          <w:rStyle w:val="Emphasis"/>
          <w:color w:val="000000"/>
        </w:rPr>
        <w:t>If available, post the question to a class forum to see if a classmate responds with the answer.</w:t>
      </w:r>
    </w:p>
    <w:p w14:paraId="3EEA22C4" w14:textId="77777777" w:rsidR="00036450" w:rsidRPr="00775213" w:rsidRDefault="00036450" w:rsidP="00036BE6">
      <w:pPr>
        <w:pStyle w:val="NormalWeb"/>
        <w:numPr>
          <w:ilvl w:val="1"/>
          <w:numId w:val="12"/>
        </w:numPr>
        <w:spacing w:before="0" w:beforeAutospacing="0" w:after="0" w:afterAutospacing="0"/>
        <w:ind w:left="1440"/>
        <w:jc w:val="both"/>
        <w:rPr>
          <w:i/>
        </w:rPr>
      </w:pPr>
      <w:r w:rsidRPr="00775213">
        <w:rPr>
          <w:rStyle w:val="Emphasis"/>
          <w:color w:val="000000"/>
        </w:rPr>
        <w:t>If you do not locate the answer you need, it is time to contact the course instructor/professor (not support staff or another instructor). Most likely, at that point, it is a question that needs addressed with the whole class, and the instructor will determine the best way to share the information with everyone.</w:t>
      </w:r>
    </w:p>
    <w:p w14:paraId="37448269" w14:textId="77777777" w:rsidR="00036450" w:rsidRPr="00775213" w:rsidRDefault="00036450" w:rsidP="00775213">
      <w:pPr>
        <w:widowControl w:val="0"/>
        <w:autoSpaceDE w:val="0"/>
        <w:autoSpaceDN w:val="0"/>
        <w:adjustRightInd w:val="0"/>
        <w:ind w:left="720"/>
      </w:pPr>
    </w:p>
    <w:p w14:paraId="23782A4D" w14:textId="2E304E35" w:rsidR="0006365E" w:rsidRDefault="0006365E" w:rsidP="0006365E">
      <w:pPr>
        <w:ind w:left="90" w:hanging="90"/>
      </w:pPr>
      <w:r w:rsidRPr="000E7E3A">
        <w:rPr>
          <w:b/>
        </w:rPr>
        <w:t>16.</w:t>
      </w:r>
      <w:r>
        <w:rPr>
          <w:b/>
        </w:rPr>
        <w:tab/>
        <w:t>FERPA:</w:t>
      </w:r>
      <w:r w:rsidRPr="000E7E3A">
        <w:t xml:space="preserve"> </w:t>
      </w:r>
      <w:r w:rsidR="009B65C5">
        <w:t>*</w:t>
      </w:r>
    </w:p>
    <w:p w14:paraId="53FBA0A4" w14:textId="1827FE22" w:rsidR="0006365E" w:rsidRDefault="0006365E" w:rsidP="0006365E">
      <w:pPr>
        <w:ind w:left="720"/>
        <w:rPr>
          <w:b/>
        </w:rPr>
      </w:pPr>
      <w:r w:rsidRPr="007C6DE7">
        <w:t xml:space="preserve">Students need to understand that </w:t>
      </w:r>
      <w:r w:rsidR="00007235">
        <w:t>their</w:t>
      </w:r>
      <w:r w:rsidRPr="007C6DE7">
        <w:t xml:space="preserve"> work may be seen by others.  Others may see yo</w:t>
      </w:r>
      <w:r>
        <w:t xml:space="preserve">ur work when being distributed, </w:t>
      </w:r>
      <w:r w:rsidRPr="007C6DE7">
        <w:t>during group project work, or if it is chosen for demonstration purposes.  Students also need to know that there is a strong possibility that your work may be submitted to other entities for the purpose of plagiarism checks.</w:t>
      </w:r>
    </w:p>
    <w:p w14:paraId="580B1ADE" w14:textId="7DD35108" w:rsidR="00F24993" w:rsidRPr="000E7E3A" w:rsidRDefault="0006365E" w:rsidP="00F24993">
      <w:pPr>
        <w:ind w:left="90" w:hanging="90"/>
        <w:rPr>
          <w:b/>
        </w:rPr>
      </w:pPr>
      <w:r>
        <w:rPr>
          <w:b/>
        </w:rPr>
        <w:tab/>
      </w:r>
      <w:r>
        <w:rPr>
          <w:b/>
        </w:rPr>
        <w:tab/>
      </w:r>
      <w:r w:rsidRPr="000E7E3A">
        <w:rPr>
          <w:b/>
        </w:rPr>
        <w:tab/>
      </w:r>
    </w:p>
    <w:p w14:paraId="729F9CC1" w14:textId="08D59E68" w:rsidR="009B65C5" w:rsidRPr="00F24993" w:rsidRDefault="0006365E" w:rsidP="00147749">
      <w:pPr>
        <w:pStyle w:val="ListParagraph"/>
        <w:ind w:left="0"/>
      </w:pPr>
      <w:r w:rsidRPr="00F24993">
        <w:rPr>
          <w:b/>
        </w:rPr>
        <w:t>17.</w:t>
      </w:r>
      <w:r w:rsidRPr="00F24993">
        <w:rPr>
          <w:b/>
        </w:rPr>
        <w:tab/>
      </w:r>
      <w:bookmarkStart w:id="0" w:name="_Hlk134608374"/>
      <w:bookmarkStart w:id="1" w:name="_Hlk134608944"/>
      <w:r w:rsidR="009B65C5" w:rsidRPr="00F24993">
        <w:rPr>
          <w:b/>
        </w:rPr>
        <w:t>ACCOMMODATIONS: *</w:t>
      </w:r>
    </w:p>
    <w:p w14:paraId="514D2FB9" w14:textId="77777777" w:rsidR="00007235" w:rsidRPr="00007235" w:rsidRDefault="00007235" w:rsidP="00007235">
      <w:pPr>
        <w:pStyle w:val="BodyText"/>
        <w:ind w:left="720" w:right="207"/>
        <w:rPr>
          <w:rFonts w:ascii="Arial" w:hAnsi="Arial" w:cs="Arial"/>
          <w:sz w:val="20"/>
          <w:szCs w:val="20"/>
        </w:rPr>
      </w:pPr>
      <w:bookmarkStart w:id="2" w:name="_GoBack"/>
      <w:bookmarkEnd w:id="0"/>
      <w:bookmarkEnd w:id="1"/>
      <w:r w:rsidRPr="00007235">
        <w:rPr>
          <w:rFonts w:ascii="Arial" w:hAnsi="Arial" w:cs="Arial"/>
          <w:sz w:val="20"/>
          <w:szCs w:val="20"/>
        </w:rPr>
        <w:t>Students requesting accommodations may contact Ryan Hall, Accessibility Coordinator at rhall21@sscc.edu or 937-393-3431, X 2604.</w:t>
      </w:r>
    </w:p>
    <w:p w14:paraId="192CB017" w14:textId="77777777" w:rsidR="00007235" w:rsidRPr="00007235" w:rsidRDefault="00007235" w:rsidP="00007235">
      <w:pPr>
        <w:pStyle w:val="BodyText"/>
        <w:ind w:left="861" w:right="207"/>
        <w:rPr>
          <w:rFonts w:ascii="Arial" w:hAnsi="Arial" w:cs="Arial"/>
          <w:sz w:val="20"/>
          <w:szCs w:val="20"/>
        </w:rPr>
      </w:pPr>
    </w:p>
    <w:p w14:paraId="626C1AB3" w14:textId="77777777" w:rsidR="00007235" w:rsidRPr="00007235" w:rsidRDefault="00007235" w:rsidP="00007235">
      <w:pPr>
        <w:pStyle w:val="NormalWeb"/>
        <w:spacing w:before="0" w:beforeAutospacing="0" w:after="0" w:afterAutospacing="0"/>
        <w:ind w:left="720"/>
      </w:pPr>
      <w:r w:rsidRPr="00007235">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007235">
          <w:rPr>
            <w:rStyle w:val="Hyperlink"/>
          </w:rPr>
          <w:t>rhall21@sscc.edu</w:t>
        </w:r>
      </w:hyperlink>
      <w:r w:rsidRPr="00007235">
        <w:t xml:space="preserve"> or 937-393-3431 X 2604.</w:t>
      </w:r>
    </w:p>
    <w:bookmarkEnd w:id="2"/>
    <w:p w14:paraId="4923510D" w14:textId="77777777" w:rsidR="0006365E" w:rsidRDefault="0006365E" w:rsidP="0006365E">
      <w:pPr>
        <w:ind w:left="90" w:hanging="90"/>
        <w:rPr>
          <w:b/>
        </w:rPr>
      </w:pPr>
    </w:p>
    <w:p w14:paraId="6AE92E05" w14:textId="77777777" w:rsidR="0006365E" w:rsidRPr="000E7E3A" w:rsidRDefault="0006365E" w:rsidP="0006365E">
      <w:pPr>
        <w:ind w:left="90" w:hanging="90"/>
        <w:rPr>
          <w:b/>
        </w:rPr>
      </w:pPr>
      <w:r>
        <w:rPr>
          <w:b/>
        </w:rPr>
        <w:t>18.</w:t>
      </w:r>
      <w:r>
        <w:rPr>
          <w:b/>
        </w:rPr>
        <w:tab/>
      </w:r>
      <w:r w:rsidRPr="000E7E3A">
        <w:rPr>
          <w:b/>
        </w:rPr>
        <w:t>OTHER INFORMATION:</w:t>
      </w:r>
    </w:p>
    <w:p w14:paraId="0E976EE7" w14:textId="77777777" w:rsidR="0006365E" w:rsidRPr="000E7E3A" w:rsidRDefault="0006365E" w:rsidP="00036BE6">
      <w:pPr>
        <w:pStyle w:val="ListParagraph"/>
        <w:widowControl/>
        <w:numPr>
          <w:ilvl w:val="0"/>
          <w:numId w:val="13"/>
        </w:numPr>
        <w:autoSpaceDE/>
        <w:autoSpaceDN/>
        <w:adjustRightInd/>
        <w:ind w:left="1080"/>
      </w:pPr>
      <w:r w:rsidRPr="007C6DE7">
        <w:rPr>
          <w:u w:val="single"/>
        </w:rPr>
        <w:t>Classroom Conduct</w:t>
      </w:r>
      <w:r w:rsidRPr="007C6DE7">
        <w:t xml:space="preserve">: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courses are considered classrooms and the same rules apply. Students will use these tools in the online classroom for information </w:t>
      </w:r>
      <w:r w:rsidRPr="007C6DE7">
        <w:lastRenderedPageBreak/>
        <w:t>that pertains to the class; it is not to be used for personal exchanges of a social nature. If you engage in any such conduct you will be asked to leave and you will receive a “zero” for any work completed that day. The instructor reserves the right to permanently remove a student from the class for inappropriate conduct after consultation with the Department Coordinator and Academic Dean.</w:t>
      </w:r>
    </w:p>
    <w:p w14:paraId="4855621F" w14:textId="77777777" w:rsidR="009B65C5" w:rsidRPr="007C6DE7" w:rsidRDefault="009B65C5" w:rsidP="0006365E">
      <w:pPr>
        <w:ind w:left="720"/>
        <w:jc w:val="both"/>
        <w:rPr>
          <w:b/>
        </w:rPr>
      </w:pPr>
    </w:p>
    <w:p w14:paraId="577B9C2F" w14:textId="77777777" w:rsidR="0006365E" w:rsidRPr="007C6DE7" w:rsidRDefault="0006365E" w:rsidP="0006365E">
      <w:pPr>
        <w:ind w:left="720"/>
        <w:jc w:val="both"/>
        <w:rPr>
          <w:b/>
        </w:rPr>
      </w:pPr>
      <w:r w:rsidRPr="007C6DE7">
        <w:rPr>
          <w:b/>
        </w:rPr>
        <w:t>SUPPORT SERVICES:</w:t>
      </w:r>
    </w:p>
    <w:p w14:paraId="3C23AE6F" w14:textId="77777777" w:rsidR="0006365E" w:rsidRPr="007C6DE7" w:rsidRDefault="0006365E" w:rsidP="0006365E">
      <w:pPr>
        <w:ind w:left="1080"/>
        <w:jc w:val="both"/>
        <w:rPr>
          <w:b/>
        </w:rPr>
      </w:pPr>
    </w:p>
    <w:p w14:paraId="3FE7BFBA" w14:textId="77777777" w:rsidR="0006365E" w:rsidRPr="007C6DE7" w:rsidRDefault="0006365E" w:rsidP="00036BE6">
      <w:pPr>
        <w:pStyle w:val="ListParagraph"/>
        <w:widowControl/>
        <w:numPr>
          <w:ilvl w:val="0"/>
          <w:numId w:val="11"/>
        </w:numPr>
        <w:autoSpaceDE/>
        <w:autoSpaceDN/>
        <w:adjustRightInd/>
        <w:spacing w:after="200"/>
        <w:ind w:left="1080"/>
      </w:pPr>
      <w:r w:rsidRPr="007C6DE7">
        <w:rPr>
          <w:u w:val="single"/>
        </w:rPr>
        <w:t>Student Success/Tutoring Services:</w:t>
      </w:r>
      <w:r w:rsidRPr="007C6DE7">
        <w:t xml:space="preserve">  Students seeking support in computer fundamentals, using the online LMS, or available learning resources for course success may contact the Student Success Office, Central Campus, at 800-628-7722 or 937-393-3431, extension 2281; or visit the SSCC website and search Student Success/Tutoring Services.</w:t>
      </w:r>
    </w:p>
    <w:p w14:paraId="38B30F86" w14:textId="77777777" w:rsidR="0006365E" w:rsidRPr="007C6DE7" w:rsidRDefault="0006365E" w:rsidP="0006365E">
      <w:pPr>
        <w:pStyle w:val="ListParagraph"/>
        <w:ind w:left="1080"/>
      </w:pPr>
    </w:p>
    <w:p w14:paraId="4867500F" w14:textId="77777777" w:rsidR="0006365E" w:rsidRPr="007C6DE7" w:rsidRDefault="0006365E" w:rsidP="00036BE6">
      <w:pPr>
        <w:pStyle w:val="ListParagraph"/>
        <w:widowControl/>
        <w:numPr>
          <w:ilvl w:val="0"/>
          <w:numId w:val="11"/>
        </w:numPr>
        <w:autoSpaceDE/>
        <w:autoSpaceDN/>
        <w:adjustRightInd/>
        <w:ind w:left="1080"/>
      </w:pPr>
      <w:r w:rsidRPr="007C6DE7">
        <w:rPr>
          <w:u w:val="single"/>
        </w:rPr>
        <w:t>Accommodation:</w:t>
      </w:r>
      <w:r w:rsidRPr="007C6DE7">
        <w:t xml:space="preserve">  Students in need of accommodations may contact the Disabilities Service Office, Central Campus, at 800-628-7722 or 937-393-3431, extension 2604; or visit the SSCC website and search Disability Services.</w:t>
      </w:r>
    </w:p>
    <w:p w14:paraId="3E773B1F" w14:textId="77777777" w:rsidR="0006365E" w:rsidRPr="007C6DE7" w:rsidRDefault="0006365E" w:rsidP="0006365E">
      <w:pPr>
        <w:pStyle w:val="ListParagraph"/>
        <w:ind w:left="1080"/>
      </w:pPr>
    </w:p>
    <w:p w14:paraId="7F23EEC6" w14:textId="77777777" w:rsidR="0006365E" w:rsidRPr="007C6DE7" w:rsidRDefault="0006365E" w:rsidP="00036BE6">
      <w:pPr>
        <w:pStyle w:val="ListParagraph"/>
        <w:widowControl/>
        <w:numPr>
          <w:ilvl w:val="0"/>
          <w:numId w:val="11"/>
        </w:numPr>
        <w:autoSpaceDE/>
        <w:autoSpaceDN/>
        <w:adjustRightInd/>
        <w:ind w:left="1080"/>
      </w:pPr>
      <w:r w:rsidRPr="007C6DE7">
        <w:rPr>
          <w:u w:val="single"/>
        </w:rPr>
        <w:t>Career Services:</w:t>
      </w:r>
      <w:r w:rsidRPr="007C6DE7">
        <w:t xml:space="preserve"> Students and alumni seeking guidance with resume and employment resources may contact Career Services, Central Campus, at 800-628-7722 or 937-393-3431, extension 2713; or visit the SSCC website and search Career Services.</w:t>
      </w:r>
    </w:p>
    <w:p w14:paraId="208C0BF5" w14:textId="77777777" w:rsidR="0006365E" w:rsidRPr="007C6DE7" w:rsidRDefault="0006365E" w:rsidP="0006365E">
      <w:pPr>
        <w:pStyle w:val="ListParagraph"/>
        <w:ind w:left="1080"/>
      </w:pPr>
    </w:p>
    <w:p w14:paraId="37B36A61" w14:textId="77777777" w:rsidR="0006365E" w:rsidRPr="007C6DE7" w:rsidRDefault="0006365E" w:rsidP="00036BE6">
      <w:pPr>
        <w:pStyle w:val="ListParagraph"/>
        <w:widowControl/>
        <w:numPr>
          <w:ilvl w:val="0"/>
          <w:numId w:val="11"/>
        </w:numPr>
        <w:autoSpaceDE/>
        <w:autoSpaceDN/>
        <w:adjustRightInd/>
        <w:ind w:left="1080"/>
      </w:pPr>
      <w:r w:rsidRPr="007C6DE7">
        <w:rPr>
          <w:u w:val="single"/>
        </w:rPr>
        <w:t>Counseling Services:</w:t>
      </w:r>
      <w:r w:rsidRPr="007C6DE7">
        <w:t xml:space="preserve"> Students seeking guidance with career counseling and counseling services may contact Career Services, Central Campus, at 800-628-7722 or 937-393-3431, extension 2713; or visit the SSCC website and search Counseling Services.</w:t>
      </w:r>
    </w:p>
    <w:p w14:paraId="7904E3CD" w14:textId="77777777" w:rsidR="0006365E" w:rsidRPr="007C6DE7" w:rsidRDefault="0006365E" w:rsidP="0006365E">
      <w:pPr>
        <w:pStyle w:val="ListParagraph"/>
        <w:ind w:left="1080"/>
      </w:pPr>
    </w:p>
    <w:p w14:paraId="4BA42423" w14:textId="77777777" w:rsidR="0006365E" w:rsidRPr="007C6DE7" w:rsidRDefault="0006365E" w:rsidP="00036BE6">
      <w:pPr>
        <w:pStyle w:val="ListParagraph"/>
        <w:widowControl/>
        <w:numPr>
          <w:ilvl w:val="0"/>
          <w:numId w:val="11"/>
        </w:numPr>
        <w:autoSpaceDE/>
        <w:autoSpaceDN/>
        <w:adjustRightInd/>
        <w:ind w:left="1080"/>
        <w:rPr>
          <w:szCs w:val="22"/>
        </w:rPr>
      </w:pPr>
      <w:r w:rsidRPr="007C6DE7">
        <w:rPr>
          <w:u w:val="single"/>
        </w:rPr>
        <w:t>Campus Library:</w:t>
      </w:r>
      <w:r w:rsidRPr="007C6DE7">
        <w:rPr>
          <w:b/>
        </w:rPr>
        <w:t xml:space="preserve"> </w:t>
      </w:r>
      <w:r w:rsidRPr="007C6DE7">
        <w:t>Students seeking assistance with reference and study materials may contact any campus library, at 800-628-7722 or 937-393-3431; or visit the SSCC website and search Library for online resources, hours of operation and contact information.</w:t>
      </w:r>
    </w:p>
    <w:p w14:paraId="7213F03D" w14:textId="5F51AECB" w:rsidR="00036450" w:rsidRDefault="00036450" w:rsidP="00775213">
      <w:pPr>
        <w:jc w:val="both"/>
        <w:rPr>
          <w:b/>
        </w:rPr>
      </w:pPr>
    </w:p>
    <w:p w14:paraId="5BAB7943" w14:textId="5C57DF2C" w:rsidR="00464540" w:rsidRDefault="00464540" w:rsidP="00775213">
      <w:pPr>
        <w:jc w:val="both"/>
        <w:rPr>
          <w:b/>
        </w:rPr>
      </w:pPr>
    </w:p>
    <w:p w14:paraId="3219810A" w14:textId="17781F3F" w:rsidR="00464540" w:rsidRDefault="00464540" w:rsidP="00775213">
      <w:pPr>
        <w:jc w:val="both"/>
        <w:rPr>
          <w:b/>
        </w:rPr>
      </w:pPr>
    </w:p>
    <w:p w14:paraId="765379B8" w14:textId="7B716CC5" w:rsidR="00464540" w:rsidRDefault="00464540" w:rsidP="00775213">
      <w:pPr>
        <w:jc w:val="both"/>
        <w:rPr>
          <w:b/>
        </w:rPr>
      </w:pPr>
    </w:p>
    <w:p w14:paraId="4966B52E" w14:textId="04418A0B" w:rsidR="00464540" w:rsidRDefault="00464540" w:rsidP="00775213">
      <w:pPr>
        <w:jc w:val="both"/>
        <w:rPr>
          <w:b/>
        </w:rPr>
      </w:pPr>
    </w:p>
    <w:p w14:paraId="615983CA" w14:textId="4221B446" w:rsidR="00464540" w:rsidRDefault="00464540" w:rsidP="00775213">
      <w:pPr>
        <w:jc w:val="both"/>
        <w:rPr>
          <w:b/>
        </w:rPr>
      </w:pPr>
    </w:p>
    <w:p w14:paraId="220DBDBE" w14:textId="0434F379" w:rsidR="00464540" w:rsidRDefault="00464540" w:rsidP="00775213">
      <w:pPr>
        <w:jc w:val="both"/>
        <w:rPr>
          <w:b/>
        </w:rPr>
      </w:pPr>
    </w:p>
    <w:p w14:paraId="7E6D2D70" w14:textId="3D7522A4" w:rsidR="00464540" w:rsidRDefault="00464540" w:rsidP="00775213">
      <w:pPr>
        <w:jc w:val="both"/>
        <w:rPr>
          <w:b/>
        </w:rPr>
      </w:pPr>
    </w:p>
    <w:p w14:paraId="51BEB848" w14:textId="1CB07FAB" w:rsidR="00464540" w:rsidRDefault="00464540" w:rsidP="00775213">
      <w:pPr>
        <w:jc w:val="both"/>
        <w:rPr>
          <w:b/>
        </w:rPr>
      </w:pPr>
    </w:p>
    <w:p w14:paraId="3A1E90F9" w14:textId="41AC6FBB" w:rsidR="00464540" w:rsidRDefault="00464540" w:rsidP="00775213">
      <w:pPr>
        <w:jc w:val="both"/>
        <w:rPr>
          <w:b/>
        </w:rPr>
      </w:pPr>
    </w:p>
    <w:p w14:paraId="0F473985" w14:textId="3A765BF6" w:rsidR="00464540" w:rsidRDefault="00464540" w:rsidP="00775213">
      <w:pPr>
        <w:jc w:val="both"/>
        <w:rPr>
          <w:b/>
        </w:rPr>
      </w:pPr>
    </w:p>
    <w:p w14:paraId="69B2D27E" w14:textId="0C421BB8" w:rsidR="00464540" w:rsidRDefault="00464540" w:rsidP="00775213">
      <w:pPr>
        <w:jc w:val="both"/>
        <w:rPr>
          <w:b/>
        </w:rPr>
      </w:pPr>
    </w:p>
    <w:p w14:paraId="5F2E238E" w14:textId="0816E3E5" w:rsidR="00464540" w:rsidRDefault="00464540" w:rsidP="00775213">
      <w:pPr>
        <w:jc w:val="both"/>
        <w:rPr>
          <w:b/>
        </w:rPr>
      </w:pPr>
    </w:p>
    <w:p w14:paraId="71316B7B" w14:textId="0FF53CBB" w:rsidR="00464540" w:rsidRDefault="00464540" w:rsidP="00775213">
      <w:pPr>
        <w:jc w:val="both"/>
        <w:rPr>
          <w:b/>
        </w:rPr>
      </w:pPr>
    </w:p>
    <w:p w14:paraId="4E278CE7" w14:textId="5E5551E2" w:rsidR="00464540" w:rsidRDefault="00464540" w:rsidP="00775213">
      <w:pPr>
        <w:jc w:val="both"/>
        <w:rPr>
          <w:b/>
        </w:rPr>
      </w:pPr>
    </w:p>
    <w:p w14:paraId="0A332E63" w14:textId="688732ED" w:rsidR="00464540" w:rsidRDefault="00464540" w:rsidP="00775213">
      <w:pPr>
        <w:jc w:val="both"/>
        <w:rPr>
          <w:b/>
        </w:rPr>
      </w:pPr>
    </w:p>
    <w:p w14:paraId="25B99952" w14:textId="5C3BB5DB" w:rsidR="00464540" w:rsidRDefault="00464540" w:rsidP="00775213">
      <w:pPr>
        <w:jc w:val="both"/>
        <w:rPr>
          <w:b/>
        </w:rPr>
      </w:pPr>
    </w:p>
    <w:p w14:paraId="79BC6EF1" w14:textId="4CF91254" w:rsidR="00464540" w:rsidRDefault="00464540" w:rsidP="00775213">
      <w:pPr>
        <w:jc w:val="both"/>
        <w:rPr>
          <w:b/>
        </w:rPr>
      </w:pPr>
    </w:p>
    <w:p w14:paraId="0A41073F" w14:textId="7BBFB07C" w:rsidR="00464540" w:rsidRDefault="00464540" w:rsidP="00775213">
      <w:pPr>
        <w:jc w:val="both"/>
        <w:rPr>
          <w:b/>
        </w:rPr>
      </w:pPr>
    </w:p>
    <w:p w14:paraId="03E27285" w14:textId="21501A55" w:rsidR="00464540" w:rsidRDefault="00464540" w:rsidP="00775213">
      <w:pPr>
        <w:jc w:val="both"/>
        <w:rPr>
          <w:b/>
        </w:rPr>
      </w:pPr>
    </w:p>
    <w:p w14:paraId="190EE355" w14:textId="6B33ED0C" w:rsidR="00464540" w:rsidRDefault="00464540" w:rsidP="00775213">
      <w:pPr>
        <w:jc w:val="both"/>
        <w:rPr>
          <w:b/>
        </w:rPr>
      </w:pPr>
    </w:p>
    <w:p w14:paraId="4219D5E7" w14:textId="742FD229" w:rsidR="00464540" w:rsidRDefault="00464540" w:rsidP="00775213">
      <w:pPr>
        <w:jc w:val="both"/>
        <w:rPr>
          <w:b/>
        </w:rPr>
      </w:pPr>
    </w:p>
    <w:p w14:paraId="699E6787" w14:textId="7CF690F6" w:rsidR="00464540" w:rsidRDefault="00464540" w:rsidP="00775213">
      <w:pPr>
        <w:jc w:val="both"/>
        <w:rPr>
          <w:b/>
        </w:rPr>
      </w:pPr>
    </w:p>
    <w:p w14:paraId="1A24354A" w14:textId="7A1D1E89" w:rsidR="00464540" w:rsidRDefault="00464540" w:rsidP="00775213">
      <w:pPr>
        <w:jc w:val="both"/>
        <w:rPr>
          <w:b/>
        </w:rPr>
      </w:pPr>
    </w:p>
    <w:p w14:paraId="4A2978FC" w14:textId="34134845" w:rsidR="00464540" w:rsidRDefault="00464540" w:rsidP="00775213">
      <w:pPr>
        <w:jc w:val="both"/>
        <w:rPr>
          <w:b/>
        </w:rPr>
      </w:pPr>
    </w:p>
    <w:p w14:paraId="62C8480B" w14:textId="3880CB0D" w:rsidR="00464540" w:rsidRDefault="00464540" w:rsidP="00775213">
      <w:pPr>
        <w:jc w:val="both"/>
        <w:rPr>
          <w:b/>
        </w:rPr>
      </w:pPr>
    </w:p>
    <w:p w14:paraId="3FFA91A2" w14:textId="0AB1BA83" w:rsidR="00464540" w:rsidRDefault="00464540" w:rsidP="00775213">
      <w:pPr>
        <w:jc w:val="both"/>
        <w:rPr>
          <w:b/>
        </w:rPr>
      </w:pPr>
    </w:p>
    <w:p w14:paraId="49E0353E" w14:textId="39676DC1" w:rsidR="00147749" w:rsidRDefault="00147749" w:rsidP="00775213">
      <w:pPr>
        <w:jc w:val="both"/>
        <w:rPr>
          <w:b/>
        </w:rPr>
      </w:pPr>
    </w:p>
    <w:p w14:paraId="4FEA63F9" w14:textId="77777777" w:rsidR="00147749" w:rsidRDefault="00147749" w:rsidP="00775213">
      <w:pPr>
        <w:jc w:val="both"/>
        <w:rPr>
          <w:b/>
        </w:rPr>
      </w:pPr>
    </w:p>
    <w:p w14:paraId="02C873B0" w14:textId="77777777" w:rsidR="00464540" w:rsidRPr="00775213" w:rsidRDefault="00464540" w:rsidP="00775213">
      <w:pPr>
        <w:jc w:val="both"/>
        <w:rPr>
          <w:b/>
        </w:rPr>
      </w:pPr>
    </w:p>
    <w:p w14:paraId="01F44FDF" w14:textId="77777777" w:rsidR="00036450" w:rsidRPr="00775213" w:rsidRDefault="00036450" w:rsidP="00775213">
      <w:pPr>
        <w:ind w:left="576" w:hanging="576"/>
        <w:jc w:val="center"/>
        <w:rPr>
          <w:b/>
        </w:rPr>
      </w:pPr>
      <w:r w:rsidRPr="00775213">
        <w:rPr>
          <w:b/>
        </w:rPr>
        <w:t>ADDENDUM TO SYLLABUS</w:t>
      </w:r>
    </w:p>
    <w:p w14:paraId="14A8CD4B" w14:textId="77777777" w:rsidR="00036450" w:rsidRPr="00775213" w:rsidRDefault="00036450" w:rsidP="00775213">
      <w:pPr>
        <w:ind w:left="576" w:hanging="576"/>
        <w:jc w:val="center"/>
        <w:rPr>
          <w:b/>
        </w:rPr>
      </w:pPr>
    </w:p>
    <w:p w14:paraId="2AD88154" w14:textId="77777777" w:rsidR="00036450" w:rsidRPr="00775213" w:rsidRDefault="00036450" w:rsidP="00775213">
      <w:pPr>
        <w:ind w:left="576" w:hanging="576"/>
        <w:jc w:val="center"/>
        <w:rPr>
          <w:b/>
          <w:u w:val="single"/>
        </w:rPr>
      </w:pPr>
      <w:r w:rsidRPr="00775213">
        <w:rPr>
          <w:b/>
          <w:u w:val="single"/>
        </w:rPr>
        <w:lastRenderedPageBreak/>
        <w:t>MEDICAL ASSISTING LAB POLICIES</w:t>
      </w:r>
    </w:p>
    <w:p w14:paraId="4EE63E25" w14:textId="77777777" w:rsidR="00036450" w:rsidRPr="00775213" w:rsidRDefault="00036450" w:rsidP="00775213"/>
    <w:p w14:paraId="71EAE7FB" w14:textId="77777777" w:rsidR="00036450" w:rsidRPr="00775213" w:rsidRDefault="00036450" w:rsidP="00775213">
      <w:r w:rsidRPr="00775213">
        <w:t xml:space="preserve">The MAST lab is for student skill practice only. </w:t>
      </w:r>
    </w:p>
    <w:p w14:paraId="5BD28084" w14:textId="3D5BB257" w:rsidR="00036450" w:rsidRPr="00775213" w:rsidRDefault="00036450" w:rsidP="00036BE6">
      <w:pPr>
        <w:pStyle w:val="ListParagraph"/>
        <w:widowControl/>
        <w:numPr>
          <w:ilvl w:val="0"/>
          <w:numId w:val="29"/>
        </w:numPr>
        <w:autoSpaceDE/>
        <w:autoSpaceDN/>
        <w:adjustRightInd/>
        <w:spacing w:after="200" w:line="276" w:lineRule="auto"/>
        <w:ind w:left="360" w:hanging="180"/>
      </w:pPr>
      <w:r w:rsidRPr="00775213">
        <w:t>The area is not to be used for study; you will be instructed to leave if you are not actively practicing skills for competency</w:t>
      </w:r>
      <w:r w:rsidR="00464540">
        <w:t>-</w:t>
      </w:r>
      <w:r w:rsidRPr="00775213">
        <w:t xml:space="preserve">based exams. </w:t>
      </w:r>
    </w:p>
    <w:p w14:paraId="35993D5E" w14:textId="77777777" w:rsidR="00036450" w:rsidRPr="00775213" w:rsidRDefault="00036450" w:rsidP="00036BE6">
      <w:pPr>
        <w:pStyle w:val="ListParagraph"/>
        <w:widowControl/>
        <w:numPr>
          <w:ilvl w:val="0"/>
          <w:numId w:val="29"/>
        </w:numPr>
        <w:autoSpaceDE/>
        <w:autoSpaceDN/>
        <w:adjustRightInd/>
        <w:spacing w:after="200" w:line="276" w:lineRule="auto"/>
        <w:ind w:left="360" w:hanging="180"/>
      </w:pPr>
      <w:r w:rsidRPr="00775213">
        <w:t>Each group must respectfully consider the working environment for all; professionalism must be maintained at all times.</w:t>
      </w:r>
    </w:p>
    <w:p w14:paraId="52D40AD3" w14:textId="77777777" w:rsidR="00036450" w:rsidRPr="00775213" w:rsidRDefault="00036450" w:rsidP="00036BE6">
      <w:pPr>
        <w:pStyle w:val="ListParagraph"/>
        <w:widowControl/>
        <w:numPr>
          <w:ilvl w:val="0"/>
          <w:numId w:val="29"/>
        </w:numPr>
        <w:autoSpaceDE/>
        <w:autoSpaceDN/>
        <w:adjustRightInd/>
        <w:ind w:left="360" w:hanging="180"/>
      </w:pPr>
      <w:r w:rsidRPr="00775213">
        <w:t xml:space="preserve">Study areas are available in campus libraries, the student computer lab, and study tables are available in selected hallways. Multiple individuals/groups may be practicing skills in the lab at the same time.  </w:t>
      </w:r>
    </w:p>
    <w:p w14:paraId="2BB02C07" w14:textId="77777777" w:rsidR="00036450" w:rsidRPr="00775213" w:rsidRDefault="00036450" w:rsidP="00036BE6">
      <w:pPr>
        <w:pStyle w:val="ListParagraph"/>
        <w:widowControl/>
        <w:numPr>
          <w:ilvl w:val="0"/>
          <w:numId w:val="29"/>
        </w:numPr>
        <w:autoSpaceDE/>
        <w:autoSpaceDN/>
        <w:adjustRightInd/>
        <w:ind w:left="360" w:hanging="180"/>
      </w:pPr>
      <w:r w:rsidRPr="00775213">
        <w:t>If you are not actively practicing skill sets, leave the lab practice area.</w:t>
      </w:r>
    </w:p>
    <w:p w14:paraId="2095C72F" w14:textId="77777777" w:rsidR="00036450" w:rsidRPr="00775213" w:rsidRDefault="00036450" w:rsidP="00775213"/>
    <w:p w14:paraId="2D072A38" w14:textId="77777777" w:rsidR="00036450" w:rsidRPr="00775213" w:rsidRDefault="00036450" w:rsidP="00775213">
      <w:pPr>
        <w:rPr>
          <w:b/>
          <w:bCs/>
        </w:rPr>
      </w:pPr>
      <w:r w:rsidRPr="00775213">
        <w:rPr>
          <w:b/>
        </w:rPr>
        <w:t>Required Clinical Lab:</w:t>
      </w:r>
    </w:p>
    <w:p w14:paraId="06EB7F83" w14:textId="77777777" w:rsidR="00036450" w:rsidRPr="00775213" w:rsidRDefault="00036450" w:rsidP="00775213">
      <w:r w:rsidRPr="00775213">
        <w:t xml:space="preserve">The purpose of the Required Practice Lab is to allow the student a simulated patient/client care experience in order to become familiar with the required psychomotor skills for a course.  </w:t>
      </w:r>
    </w:p>
    <w:p w14:paraId="13877DEA" w14:textId="77777777" w:rsidR="00036450" w:rsidRPr="00775213" w:rsidRDefault="00036450" w:rsidP="00036BE6">
      <w:pPr>
        <w:pStyle w:val="ListParagraph"/>
        <w:widowControl/>
        <w:numPr>
          <w:ilvl w:val="0"/>
          <w:numId w:val="30"/>
        </w:numPr>
        <w:autoSpaceDE/>
        <w:autoSpaceDN/>
        <w:adjustRightInd/>
        <w:ind w:left="360" w:hanging="180"/>
      </w:pPr>
      <w:r w:rsidRPr="00775213">
        <w:t xml:space="preserve">To meet program degree requirements (ODHE), students are required to arrange time for one (1) hour practice lab time outside of class weekly for practice of competency skills only. </w:t>
      </w:r>
    </w:p>
    <w:p w14:paraId="4FF62BC2" w14:textId="77777777" w:rsidR="00036450" w:rsidRPr="00775213" w:rsidRDefault="00036450" w:rsidP="00036BE6">
      <w:pPr>
        <w:pStyle w:val="ListParagraph"/>
        <w:widowControl/>
        <w:numPr>
          <w:ilvl w:val="0"/>
          <w:numId w:val="30"/>
        </w:numPr>
        <w:autoSpaceDE/>
        <w:autoSpaceDN/>
        <w:adjustRightInd/>
        <w:ind w:left="360" w:hanging="180"/>
      </w:pPr>
      <w:r w:rsidRPr="00775213">
        <w:t xml:space="preserve">Supervised practice lab during class with an instructor according to the requirements of a course.  </w:t>
      </w:r>
    </w:p>
    <w:p w14:paraId="31F9A2B2" w14:textId="77777777" w:rsidR="00036450" w:rsidRPr="00775213" w:rsidRDefault="00036450" w:rsidP="00036BE6">
      <w:pPr>
        <w:pStyle w:val="ListParagraph"/>
        <w:widowControl/>
        <w:numPr>
          <w:ilvl w:val="0"/>
          <w:numId w:val="30"/>
        </w:numPr>
        <w:autoSpaceDE/>
        <w:autoSpaceDN/>
        <w:adjustRightInd/>
        <w:ind w:left="360" w:hanging="180"/>
      </w:pPr>
      <w:r w:rsidRPr="00775213">
        <w:t xml:space="preserve">Attendance at supervised labs is required.  </w:t>
      </w:r>
    </w:p>
    <w:p w14:paraId="50E34BBF" w14:textId="77777777" w:rsidR="00036450" w:rsidRPr="00775213" w:rsidRDefault="00036450" w:rsidP="00036BE6">
      <w:pPr>
        <w:pStyle w:val="ListParagraph"/>
        <w:widowControl/>
        <w:numPr>
          <w:ilvl w:val="0"/>
          <w:numId w:val="30"/>
        </w:numPr>
        <w:autoSpaceDE/>
        <w:autoSpaceDN/>
        <w:adjustRightInd/>
        <w:ind w:left="360" w:hanging="180"/>
      </w:pPr>
      <w:r w:rsidRPr="00775213">
        <w:t>Specific lab objectives written for each lab session must be satisfactorily achieved in order to successfully complete the course.</w:t>
      </w:r>
    </w:p>
    <w:p w14:paraId="3ADDCA5C" w14:textId="77777777" w:rsidR="00036450" w:rsidRPr="00775213" w:rsidRDefault="00036450" w:rsidP="00775213"/>
    <w:p w14:paraId="69A8FB71" w14:textId="77777777" w:rsidR="00036450" w:rsidRPr="00775213" w:rsidRDefault="00036450" w:rsidP="00775213">
      <w:r w:rsidRPr="00775213">
        <w:rPr>
          <w:b/>
        </w:rPr>
        <w:t>Open Lab:</w:t>
      </w:r>
    </w:p>
    <w:p w14:paraId="12C31DF5" w14:textId="77777777" w:rsidR="00036450" w:rsidRPr="00775213" w:rsidRDefault="00036450" w:rsidP="00036BE6">
      <w:pPr>
        <w:pStyle w:val="Footer"/>
        <w:numPr>
          <w:ilvl w:val="0"/>
          <w:numId w:val="32"/>
        </w:numPr>
        <w:ind w:left="360" w:hanging="180"/>
      </w:pPr>
      <w:r w:rsidRPr="00775213">
        <w:t xml:space="preserve">Students are required (ODHE) to complete </w:t>
      </w:r>
      <w:proofErr w:type="gramStart"/>
      <w:r w:rsidRPr="00775213">
        <w:t>one hour</w:t>
      </w:r>
      <w:proofErr w:type="gramEnd"/>
      <w:r w:rsidRPr="00775213">
        <w:t xml:space="preserve"> lab practice outside the regularly scheduled class time to meet degree/course requirements (scheduled Simulation Laboratory Hours will count toward the required lab practice).</w:t>
      </w:r>
    </w:p>
    <w:p w14:paraId="6260F5CD" w14:textId="77777777" w:rsidR="00036450" w:rsidRPr="00775213" w:rsidRDefault="00036450" w:rsidP="00036BE6">
      <w:pPr>
        <w:pStyle w:val="ListParagraph"/>
        <w:widowControl/>
        <w:numPr>
          <w:ilvl w:val="0"/>
          <w:numId w:val="31"/>
        </w:numPr>
        <w:autoSpaceDE/>
        <w:autoSpaceDN/>
        <w:adjustRightInd/>
        <w:spacing w:after="200" w:line="276" w:lineRule="auto"/>
        <w:ind w:left="360" w:hanging="180"/>
      </w:pPr>
      <w:r w:rsidRPr="00775213">
        <w:t xml:space="preserve">The lab is available for self-directed student practice during the hours not utilized for instruction.  </w:t>
      </w:r>
    </w:p>
    <w:p w14:paraId="3CC2A359" w14:textId="77777777" w:rsidR="00036450" w:rsidRPr="00775213" w:rsidRDefault="00036450" w:rsidP="00036BE6">
      <w:pPr>
        <w:pStyle w:val="ListParagraph"/>
        <w:widowControl/>
        <w:numPr>
          <w:ilvl w:val="0"/>
          <w:numId w:val="31"/>
        </w:numPr>
        <w:autoSpaceDE/>
        <w:autoSpaceDN/>
        <w:adjustRightInd/>
        <w:spacing w:after="200" w:line="276" w:lineRule="auto"/>
        <w:ind w:left="360" w:hanging="180"/>
      </w:pPr>
      <w:r w:rsidRPr="00775213">
        <w:t xml:space="preserve">The student should use the Open Lab Practice to become proficient in a skill BEFORE requesting an evaluation of the skill by the student peer/instructor.  </w:t>
      </w:r>
    </w:p>
    <w:p w14:paraId="12015A10" w14:textId="77777777" w:rsidR="00036450" w:rsidRPr="00775213" w:rsidRDefault="00036450" w:rsidP="00036BE6">
      <w:pPr>
        <w:pStyle w:val="ListParagraph"/>
        <w:widowControl/>
        <w:numPr>
          <w:ilvl w:val="0"/>
          <w:numId w:val="31"/>
        </w:numPr>
        <w:autoSpaceDE/>
        <w:autoSpaceDN/>
        <w:adjustRightInd/>
        <w:spacing w:after="200" w:line="276" w:lineRule="auto"/>
        <w:ind w:left="360" w:hanging="180"/>
      </w:pPr>
      <w:r w:rsidRPr="00775213">
        <w:t xml:space="preserve">Students must record each lab session, and remember to sign in and out of the lab.  </w:t>
      </w:r>
    </w:p>
    <w:p w14:paraId="58E8CB49" w14:textId="77777777" w:rsidR="00036450" w:rsidRPr="00775213" w:rsidRDefault="00036450" w:rsidP="00036BE6">
      <w:pPr>
        <w:pStyle w:val="ListParagraph"/>
        <w:widowControl/>
        <w:numPr>
          <w:ilvl w:val="0"/>
          <w:numId w:val="31"/>
        </w:numPr>
        <w:autoSpaceDE/>
        <w:autoSpaceDN/>
        <w:adjustRightInd/>
        <w:ind w:left="360" w:hanging="180"/>
      </w:pPr>
      <w:r w:rsidRPr="00775213">
        <w:t>The sign-in book is located on the counter of the lab; locate and sign in on the correct COURSE log sheet and complete date, time, name, and procedure as directed.</w:t>
      </w:r>
    </w:p>
    <w:p w14:paraId="75CBA78D" w14:textId="77777777" w:rsidR="00036450" w:rsidRPr="00775213" w:rsidRDefault="00036450" w:rsidP="00775213">
      <w:pPr>
        <w:pStyle w:val="ListParagraph"/>
        <w:ind w:left="360"/>
      </w:pPr>
    </w:p>
    <w:p w14:paraId="20E7CBFA" w14:textId="77777777" w:rsidR="00036450" w:rsidRPr="00775213" w:rsidRDefault="00036450" w:rsidP="00775213">
      <w:pPr>
        <w:rPr>
          <w:b/>
          <w:bCs/>
        </w:rPr>
      </w:pPr>
      <w:r w:rsidRPr="00775213">
        <w:rPr>
          <w:b/>
        </w:rPr>
        <w:t>Equipment and Lab Maintenance:</w:t>
      </w:r>
    </w:p>
    <w:p w14:paraId="7789041E" w14:textId="77777777" w:rsidR="00036450" w:rsidRPr="00775213" w:rsidRDefault="00036450" w:rsidP="00036BE6">
      <w:pPr>
        <w:pStyle w:val="ListParagraph"/>
        <w:widowControl/>
        <w:numPr>
          <w:ilvl w:val="0"/>
          <w:numId w:val="33"/>
        </w:numPr>
        <w:autoSpaceDE/>
        <w:autoSpaceDN/>
        <w:adjustRightInd/>
        <w:spacing w:after="200" w:line="276" w:lineRule="auto"/>
        <w:ind w:left="360" w:hanging="180"/>
      </w:pPr>
      <w:r w:rsidRPr="00775213">
        <w:t xml:space="preserve">All equipment, reference materials and supplies should be returned to the appropriate place after they are used for practice.  </w:t>
      </w:r>
    </w:p>
    <w:p w14:paraId="5E6FEBFB" w14:textId="77777777" w:rsidR="00036450" w:rsidRPr="00775213" w:rsidRDefault="00036450" w:rsidP="00036BE6">
      <w:pPr>
        <w:pStyle w:val="ListParagraph"/>
        <w:widowControl/>
        <w:numPr>
          <w:ilvl w:val="0"/>
          <w:numId w:val="33"/>
        </w:numPr>
        <w:autoSpaceDE/>
        <w:autoSpaceDN/>
        <w:adjustRightInd/>
        <w:spacing w:after="200" w:line="276" w:lineRule="auto"/>
        <w:ind w:left="360" w:hanging="180"/>
      </w:pPr>
      <w:r w:rsidRPr="00775213">
        <w:t xml:space="preserve">No equipment may be removed from the lab at any time.  </w:t>
      </w:r>
    </w:p>
    <w:p w14:paraId="06BCEA68" w14:textId="77777777" w:rsidR="00036450" w:rsidRPr="00775213" w:rsidRDefault="00036450" w:rsidP="00036BE6">
      <w:pPr>
        <w:pStyle w:val="ListParagraph"/>
        <w:widowControl/>
        <w:numPr>
          <w:ilvl w:val="0"/>
          <w:numId w:val="33"/>
        </w:numPr>
        <w:autoSpaceDE/>
        <w:autoSpaceDN/>
        <w:adjustRightInd/>
        <w:spacing w:line="276" w:lineRule="auto"/>
        <w:ind w:left="360" w:hanging="180"/>
      </w:pPr>
      <w:r w:rsidRPr="00775213">
        <w:t>Students are expected to leave the laboratory in order, which means cleaning up lab surfaces with appropriate solutions, making and straightening beds and returning models and equipment to appropriate spaces.</w:t>
      </w:r>
    </w:p>
    <w:p w14:paraId="187952AD" w14:textId="77777777" w:rsidR="00036450" w:rsidRPr="00775213" w:rsidRDefault="00036450" w:rsidP="00775213"/>
    <w:p w14:paraId="016587D9" w14:textId="77777777" w:rsidR="00036450" w:rsidRPr="00775213" w:rsidRDefault="00036450" w:rsidP="00775213">
      <w:r w:rsidRPr="00775213">
        <w:t>If stations have been prepared for instruction, they are to be kept clean, clutter-free and safely out of traffic flow.</w:t>
      </w:r>
    </w:p>
    <w:p w14:paraId="2F1950DF" w14:textId="77777777" w:rsidR="00036450" w:rsidRPr="00775213" w:rsidRDefault="00036450" w:rsidP="00775213">
      <w:r w:rsidRPr="00775213">
        <w:t xml:space="preserve"> </w:t>
      </w:r>
    </w:p>
    <w:p w14:paraId="794047F6" w14:textId="77777777" w:rsidR="00036450" w:rsidRPr="00775213" w:rsidRDefault="00036450" w:rsidP="00775213">
      <w:r w:rsidRPr="00775213">
        <w:t>All students are responsible for maintaining order in the lab as follows:</w:t>
      </w:r>
    </w:p>
    <w:p w14:paraId="3215A29D" w14:textId="77777777" w:rsidR="00036450" w:rsidRPr="00775213" w:rsidRDefault="00036450" w:rsidP="00775213"/>
    <w:p w14:paraId="030C3509" w14:textId="77777777" w:rsidR="00036450" w:rsidRPr="00775213" w:rsidRDefault="00036450" w:rsidP="00036BE6">
      <w:pPr>
        <w:numPr>
          <w:ilvl w:val="0"/>
          <w:numId w:val="34"/>
        </w:numPr>
        <w:ind w:left="360" w:hanging="180"/>
      </w:pPr>
      <w:r w:rsidRPr="00775213">
        <w:t xml:space="preserve">See that the room/lab is in order at the end of each class (chairs pushed in, tables clean, </w:t>
      </w:r>
      <w:proofErr w:type="spellStart"/>
      <w:r w:rsidRPr="00775213">
        <w:t>etc</w:t>
      </w:r>
      <w:proofErr w:type="spellEnd"/>
      <w:r w:rsidRPr="00775213">
        <w:t>).</w:t>
      </w:r>
    </w:p>
    <w:p w14:paraId="065B3F23" w14:textId="77777777" w:rsidR="00036450" w:rsidRPr="00775213" w:rsidRDefault="00036450" w:rsidP="00036BE6">
      <w:pPr>
        <w:numPr>
          <w:ilvl w:val="0"/>
          <w:numId w:val="34"/>
        </w:numPr>
        <w:ind w:left="360" w:hanging="180"/>
      </w:pPr>
      <w:r w:rsidRPr="00775213">
        <w:t>All equipment and supplies are returned to proper place.</w:t>
      </w:r>
    </w:p>
    <w:p w14:paraId="7591E347" w14:textId="77777777" w:rsidR="00036450" w:rsidRPr="00775213" w:rsidRDefault="00036450" w:rsidP="00036BE6">
      <w:pPr>
        <w:numPr>
          <w:ilvl w:val="0"/>
          <w:numId w:val="34"/>
        </w:numPr>
        <w:ind w:left="360" w:hanging="180"/>
      </w:pPr>
      <w:r w:rsidRPr="00775213">
        <w:t>Mannequins are secured in beds, chairs, or on carts and draped.</w:t>
      </w:r>
    </w:p>
    <w:p w14:paraId="78C90926" w14:textId="77777777" w:rsidR="00036450" w:rsidRPr="00775213" w:rsidRDefault="00036450" w:rsidP="00036BE6">
      <w:pPr>
        <w:numPr>
          <w:ilvl w:val="0"/>
          <w:numId w:val="34"/>
        </w:numPr>
        <w:ind w:left="360" w:hanging="180"/>
      </w:pPr>
      <w:r w:rsidRPr="00775213">
        <w:t>Bed side furniture is in proper place.</w:t>
      </w:r>
    </w:p>
    <w:p w14:paraId="5370FD26" w14:textId="77777777" w:rsidR="00036450" w:rsidRPr="00775213" w:rsidRDefault="00036450" w:rsidP="00036BE6">
      <w:pPr>
        <w:numPr>
          <w:ilvl w:val="0"/>
          <w:numId w:val="34"/>
        </w:numPr>
        <w:ind w:left="360" w:hanging="180"/>
      </w:pPr>
      <w:r w:rsidRPr="00775213">
        <w:t>Beds are neat and in proper place.</w:t>
      </w:r>
    </w:p>
    <w:p w14:paraId="30AC8EDF" w14:textId="77777777" w:rsidR="00036450" w:rsidRPr="00775213" w:rsidRDefault="00036450" w:rsidP="00036BE6">
      <w:pPr>
        <w:numPr>
          <w:ilvl w:val="0"/>
          <w:numId w:val="34"/>
        </w:numPr>
        <w:ind w:left="360" w:hanging="180"/>
      </w:pPr>
      <w:r w:rsidRPr="00775213">
        <w:t>All lights are turned off.</w:t>
      </w:r>
    </w:p>
    <w:p w14:paraId="66F1C259" w14:textId="15311E6C" w:rsidR="00036450" w:rsidRDefault="00036450" w:rsidP="00775213"/>
    <w:p w14:paraId="1868D021" w14:textId="77777777" w:rsidR="00A355D3" w:rsidRDefault="00A355D3" w:rsidP="00775213"/>
    <w:p w14:paraId="75D8B93F" w14:textId="7CA1E580" w:rsidR="0064097B" w:rsidRDefault="0064097B" w:rsidP="00775213"/>
    <w:p w14:paraId="69EE5DC0" w14:textId="77777777" w:rsidR="0064097B" w:rsidRDefault="0064097B" w:rsidP="00775213"/>
    <w:p w14:paraId="76D154E8" w14:textId="57B32CFC" w:rsidR="00464540" w:rsidRDefault="00464540" w:rsidP="00775213"/>
    <w:p w14:paraId="7A9D801C" w14:textId="77777777" w:rsidR="0064097B" w:rsidRPr="00775213" w:rsidRDefault="0064097B" w:rsidP="0064097B">
      <w:pPr>
        <w:widowControl w:val="0"/>
        <w:autoSpaceDE w:val="0"/>
        <w:autoSpaceDN w:val="0"/>
        <w:adjustRightInd w:val="0"/>
      </w:pPr>
    </w:p>
    <w:p w14:paraId="0748A39E" w14:textId="77777777" w:rsidR="0064097B" w:rsidRPr="00775213" w:rsidRDefault="0064097B" w:rsidP="0064097B">
      <w:pPr>
        <w:jc w:val="center"/>
        <w:rPr>
          <w:b/>
          <w:u w:val="single"/>
        </w:rPr>
      </w:pPr>
      <w:r w:rsidRPr="00775213">
        <w:rPr>
          <w:b/>
          <w:u w:val="single"/>
        </w:rPr>
        <w:t>PROPER WASTE AND BIOHAZARDOUS WASTE DISPOSAL</w:t>
      </w:r>
    </w:p>
    <w:p w14:paraId="08B9982D" w14:textId="77777777" w:rsidR="0064097B" w:rsidRPr="00775213" w:rsidRDefault="0064097B" w:rsidP="0064097B"/>
    <w:p w14:paraId="530FBD87" w14:textId="77777777" w:rsidR="0064097B" w:rsidRPr="00775213" w:rsidRDefault="0064097B" w:rsidP="0064097B">
      <w:pPr>
        <w:rPr>
          <w:b/>
        </w:rPr>
      </w:pPr>
      <w:r w:rsidRPr="00775213">
        <w:rPr>
          <w:b/>
        </w:rPr>
        <w:lastRenderedPageBreak/>
        <w:t>Regular trash:</w:t>
      </w:r>
    </w:p>
    <w:p w14:paraId="1DE6D350" w14:textId="77777777" w:rsidR="0064097B" w:rsidRPr="00775213" w:rsidRDefault="0064097B" w:rsidP="0064097B">
      <w:pPr>
        <w:pStyle w:val="ListParagraph"/>
        <w:widowControl/>
        <w:numPr>
          <w:ilvl w:val="0"/>
          <w:numId w:val="35"/>
        </w:numPr>
        <w:autoSpaceDE/>
        <w:autoSpaceDN/>
        <w:adjustRightInd/>
        <w:ind w:left="360" w:hanging="180"/>
      </w:pPr>
      <w:r w:rsidRPr="00775213">
        <w:t xml:space="preserve">Equipment packaging materials and instructional papers, food and drink containers, paper towels, newspapers, etcetera, lightly soiled gloves, band aids, cotton balls, gauze, used alcohol pads, feminine hygiene products from patients/clients with no known bloodborne disease (excluding obstetrical waste), needleless syringes, empty medicine vials, </w:t>
      </w:r>
      <w:r w:rsidRPr="00775213">
        <w:rPr>
          <w:u w:val="single"/>
        </w:rPr>
        <w:t>unbroken/uncontaminated</w:t>
      </w:r>
      <w:r w:rsidRPr="00775213">
        <w:t xml:space="preserve"> glass bottles or vials, empty IV bags and tubing. Most, but not all, waste will be safe for regular trash.</w:t>
      </w:r>
    </w:p>
    <w:p w14:paraId="3B4573C9" w14:textId="77777777" w:rsidR="0064097B" w:rsidRPr="00775213" w:rsidRDefault="0064097B" w:rsidP="0064097B">
      <w:pPr>
        <w:rPr>
          <w:b/>
        </w:rPr>
      </w:pPr>
    </w:p>
    <w:p w14:paraId="7277CA0C" w14:textId="77777777" w:rsidR="0064097B" w:rsidRPr="00775213" w:rsidRDefault="0064097B" w:rsidP="0064097B">
      <w:pPr>
        <w:rPr>
          <w:b/>
        </w:rPr>
      </w:pPr>
      <w:r w:rsidRPr="00775213">
        <w:rPr>
          <w:b/>
        </w:rPr>
        <w:t>Infectious waste (</w:t>
      </w:r>
      <w:r w:rsidRPr="00775213">
        <w:rPr>
          <w:b/>
          <w:u w:val="single"/>
        </w:rPr>
        <w:t>Red Bags</w:t>
      </w:r>
      <w:r w:rsidRPr="00775213">
        <w:rPr>
          <w:b/>
        </w:rPr>
        <w:t>):</w:t>
      </w:r>
    </w:p>
    <w:p w14:paraId="788F1B01" w14:textId="77777777" w:rsidR="0064097B" w:rsidRPr="00775213" w:rsidRDefault="0064097B" w:rsidP="0064097B">
      <w:pPr>
        <w:pStyle w:val="ListParagraph"/>
        <w:widowControl/>
        <w:numPr>
          <w:ilvl w:val="0"/>
          <w:numId w:val="35"/>
        </w:numPr>
        <w:autoSpaceDE/>
        <w:autoSpaceDN/>
        <w:adjustRightInd/>
        <w:spacing w:after="200" w:line="276" w:lineRule="auto"/>
        <w:ind w:left="360" w:hanging="180"/>
      </w:pPr>
      <w:r w:rsidRPr="00775213">
        <w:t>Cultures, bloody gloves, pathological wastes, discarded vaccines, medicine vials (</w:t>
      </w:r>
      <w:r w:rsidRPr="00775213">
        <w:rPr>
          <w:u w:val="single"/>
        </w:rPr>
        <w:t>partially filled</w:t>
      </w:r>
      <w:r w:rsidRPr="00775213">
        <w:t>), and laboratory wastes that were in contact with infectious agents, laboratory wastes that were in contact with blood or body fluids.</w:t>
      </w:r>
    </w:p>
    <w:p w14:paraId="250BDDE4" w14:textId="77777777" w:rsidR="0064097B" w:rsidRPr="00775213" w:rsidRDefault="0064097B" w:rsidP="0064097B">
      <w:r w:rsidRPr="00775213">
        <w:rPr>
          <w:b/>
        </w:rPr>
        <w:t>Sharps container (Red Plastic Container</w:t>
      </w:r>
      <w:r w:rsidRPr="00775213">
        <w:t>)</w:t>
      </w:r>
    </w:p>
    <w:p w14:paraId="534C364A" w14:textId="77777777" w:rsidR="0064097B" w:rsidRDefault="0064097B" w:rsidP="0064097B">
      <w:pPr>
        <w:pStyle w:val="ListParagraph"/>
        <w:widowControl/>
        <w:numPr>
          <w:ilvl w:val="0"/>
          <w:numId w:val="35"/>
        </w:numPr>
        <w:autoSpaceDE/>
        <w:autoSpaceDN/>
        <w:adjustRightInd/>
        <w:spacing w:after="200" w:line="276" w:lineRule="auto"/>
        <w:ind w:left="360" w:hanging="180"/>
      </w:pPr>
      <w:r w:rsidRPr="00775213">
        <w:t xml:space="preserve">Needles and syringes, lancets, slides, </w:t>
      </w:r>
      <w:r w:rsidRPr="00775213">
        <w:rPr>
          <w:u w:val="single"/>
        </w:rPr>
        <w:t>broken</w:t>
      </w:r>
      <w:r w:rsidRPr="00775213">
        <w:t xml:space="preserve"> glass, razors, scalpel blades, guidewires, ampules.</w:t>
      </w:r>
    </w:p>
    <w:p w14:paraId="0FD1B543" w14:textId="7B238C86" w:rsidR="00464540" w:rsidRDefault="00464540" w:rsidP="00775213"/>
    <w:p w14:paraId="1DD2F1EF" w14:textId="40981E0A" w:rsidR="00464540" w:rsidRDefault="00464540" w:rsidP="00775213"/>
    <w:p w14:paraId="26C532A9" w14:textId="788F917F" w:rsidR="00464540" w:rsidRDefault="00464540" w:rsidP="00775213"/>
    <w:p w14:paraId="36CDB3EB" w14:textId="0C7BFEBD" w:rsidR="0064097B" w:rsidRDefault="0064097B" w:rsidP="00775213"/>
    <w:p w14:paraId="0BE84D43" w14:textId="69E8CA72" w:rsidR="0064097B" w:rsidRDefault="0064097B" w:rsidP="00775213"/>
    <w:p w14:paraId="22AB5FB7" w14:textId="2383C354" w:rsidR="0064097B" w:rsidRDefault="0064097B" w:rsidP="00775213"/>
    <w:p w14:paraId="10E92ACF" w14:textId="5C1C1101" w:rsidR="0064097B" w:rsidRDefault="0064097B" w:rsidP="00775213"/>
    <w:p w14:paraId="3BC529FB" w14:textId="15E85B20" w:rsidR="0064097B" w:rsidRDefault="0064097B" w:rsidP="00775213"/>
    <w:p w14:paraId="0DFCA568" w14:textId="306244E6" w:rsidR="0064097B" w:rsidRDefault="0064097B" w:rsidP="00775213"/>
    <w:p w14:paraId="44F9F549" w14:textId="4443C12B" w:rsidR="0064097B" w:rsidRDefault="0064097B" w:rsidP="00775213"/>
    <w:p w14:paraId="76566BAE" w14:textId="6C6DE2FA" w:rsidR="0064097B" w:rsidRDefault="0064097B" w:rsidP="00775213"/>
    <w:p w14:paraId="4EA978E5" w14:textId="568FCE91" w:rsidR="0064097B" w:rsidRDefault="0064097B" w:rsidP="00775213"/>
    <w:p w14:paraId="65F487A9" w14:textId="71054951" w:rsidR="0064097B" w:rsidRDefault="0064097B" w:rsidP="00775213"/>
    <w:p w14:paraId="72DA89FB" w14:textId="44EC4F34" w:rsidR="0064097B" w:rsidRDefault="0064097B" w:rsidP="00775213"/>
    <w:p w14:paraId="38A762D2" w14:textId="0886DF78" w:rsidR="0064097B" w:rsidRDefault="0064097B" w:rsidP="00775213"/>
    <w:p w14:paraId="3937B584" w14:textId="293B6843" w:rsidR="0064097B" w:rsidRDefault="0064097B" w:rsidP="00775213"/>
    <w:p w14:paraId="671BADFA" w14:textId="2BEE2F48" w:rsidR="0064097B" w:rsidRDefault="0064097B" w:rsidP="00775213"/>
    <w:p w14:paraId="6B98A05D" w14:textId="594D0D5D" w:rsidR="0064097B" w:rsidRDefault="0064097B" w:rsidP="00775213"/>
    <w:p w14:paraId="7C06931B" w14:textId="23466959" w:rsidR="0064097B" w:rsidRDefault="0064097B" w:rsidP="00775213"/>
    <w:p w14:paraId="5F443C98" w14:textId="57D57513" w:rsidR="0064097B" w:rsidRDefault="0064097B" w:rsidP="00775213"/>
    <w:p w14:paraId="32F93C49" w14:textId="1E8A82F4" w:rsidR="0064097B" w:rsidRDefault="0064097B" w:rsidP="00775213"/>
    <w:p w14:paraId="42CE9A97" w14:textId="0B0D656E" w:rsidR="0064097B" w:rsidRDefault="0064097B" w:rsidP="00775213"/>
    <w:p w14:paraId="1BF8E6E2" w14:textId="36BE2F3D" w:rsidR="0064097B" w:rsidRDefault="0064097B" w:rsidP="00775213"/>
    <w:p w14:paraId="39270769" w14:textId="29540F3A" w:rsidR="0064097B" w:rsidRDefault="0064097B" w:rsidP="00775213"/>
    <w:p w14:paraId="18D8F3DF" w14:textId="561076A5" w:rsidR="0064097B" w:rsidRDefault="0064097B" w:rsidP="00775213"/>
    <w:p w14:paraId="50A48077" w14:textId="51E13DFB" w:rsidR="0064097B" w:rsidRDefault="0064097B" w:rsidP="00775213"/>
    <w:p w14:paraId="49139D7A" w14:textId="108D1C40" w:rsidR="0064097B" w:rsidRDefault="0064097B" w:rsidP="00775213"/>
    <w:p w14:paraId="10818F4E" w14:textId="556364D3" w:rsidR="0064097B" w:rsidRDefault="0064097B" w:rsidP="00775213"/>
    <w:p w14:paraId="611FC30C" w14:textId="1A8A9FBE" w:rsidR="0064097B" w:rsidRDefault="0064097B" w:rsidP="00775213"/>
    <w:p w14:paraId="531F0394" w14:textId="67D93083" w:rsidR="0064097B" w:rsidRDefault="0064097B" w:rsidP="00775213"/>
    <w:p w14:paraId="1226F313" w14:textId="7B47DF70" w:rsidR="0064097B" w:rsidRDefault="0064097B" w:rsidP="00775213"/>
    <w:p w14:paraId="0F53CD18" w14:textId="1CEFB982" w:rsidR="0064097B" w:rsidRDefault="0064097B" w:rsidP="00775213"/>
    <w:p w14:paraId="33AC7503" w14:textId="7A11C42F" w:rsidR="0064097B" w:rsidRDefault="0064097B" w:rsidP="00775213"/>
    <w:p w14:paraId="16A045F3" w14:textId="1DA82CF5" w:rsidR="0064097B" w:rsidRDefault="0064097B" w:rsidP="00775213"/>
    <w:p w14:paraId="57D176E3" w14:textId="19CAD209" w:rsidR="0064097B" w:rsidRDefault="0064097B" w:rsidP="00775213"/>
    <w:p w14:paraId="14E86882" w14:textId="32FDF069" w:rsidR="0064097B" w:rsidRDefault="0064097B" w:rsidP="00775213"/>
    <w:p w14:paraId="52FCB3ED" w14:textId="438F6563" w:rsidR="0064097B" w:rsidRDefault="0064097B" w:rsidP="00775213"/>
    <w:p w14:paraId="6F315C15" w14:textId="53A678A8" w:rsidR="0064097B" w:rsidRDefault="0064097B" w:rsidP="00775213"/>
    <w:p w14:paraId="346F9595" w14:textId="37CA32B9" w:rsidR="0064097B" w:rsidRDefault="0064097B" w:rsidP="00775213"/>
    <w:p w14:paraId="6308A285" w14:textId="5D4FB4D0" w:rsidR="0064097B" w:rsidRDefault="0064097B" w:rsidP="00775213"/>
    <w:p w14:paraId="55D86A00" w14:textId="6A67650E" w:rsidR="0064097B" w:rsidRDefault="0064097B" w:rsidP="00775213"/>
    <w:p w14:paraId="05D187BE" w14:textId="77777777" w:rsidR="0064097B" w:rsidRDefault="0064097B" w:rsidP="00775213"/>
    <w:p w14:paraId="75CDFC92" w14:textId="77777777" w:rsidR="00464540" w:rsidRPr="00775213" w:rsidRDefault="00464540" w:rsidP="00775213"/>
    <w:p w14:paraId="6F031506" w14:textId="77777777" w:rsidR="00036450" w:rsidRPr="00775213" w:rsidRDefault="00036450" w:rsidP="00775213">
      <w:pPr>
        <w:jc w:val="center"/>
        <w:rPr>
          <w:b/>
          <w:u w:val="single"/>
        </w:rPr>
      </w:pPr>
      <w:r w:rsidRPr="00775213">
        <w:rPr>
          <w:b/>
          <w:u w:val="single"/>
        </w:rPr>
        <w:t>PROTOCOL FOR PEER EVALUATION</w:t>
      </w:r>
    </w:p>
    <w:p w14:paraId="644A856F" w14:textId="77777777" w:rsidR="00036450" w:rsidRPr="00775213" w:rsidRDefault="00036450" w:rsidP="00775213">
      <w:pPr>
        <w:jc w:val="center"/>
        <w:rPr>
          <w:b/>
        </w:rPr>
      </w:pPr>
    </w:p>
    <w:p w14:paraId="19EDCFB7" w14:textId="77777777" w:rsidR="00036450" w:rsidRPr="00775213" w:rsidRDefault="00036450" w:rsidP="00775213">
      <w:pPr>
        <w:jc w:val="center"/>
        <w:rPr>
          <w:b/>
        </w:rPr>
      </w:pPr>
      <w:r w:rsidRPr="00775213">
        <w:rPr>
          <w:b/>
        </w:rPr>
        <w:lastRenderedPageBreak/>
        <w:t>MINIMUM REQUIREMENTS:</w:t>
      </w:r>
    </w:p>
    <w:p w14:paraId="53465188" w14:textId="77777777" w:rsidR="00036450" w:rsidRPr="00775213" w:rsidRDefault="00036450" w:rsidP="00775213">
      <w:pPr>
        <w:rPr>
          <w:b/>
        </w:rPr>
      </w:pPr>
    </w:p>
    <w:p w14:paraId="4BB2B522" w14:textId="77777777" w:rsidR="00036450" w:rsidRPr="00775213" w:rsidRDefault="00036450" w:rsidP="00775213">
      <w:pPr>
        <w:rPr>
          <w:b/>
        </w:rPr>
      </w:pPr>
      <w:r w:rsidRPr="00775213">
        <w:rPr>
          <w:b/>
        </w:rPr>
        <w:t>After watching the skill video resources and/or instructor demonstration, using textbook competency checklist:</w:t>
      </w:r>
    </w:p>
    <w:p w14:paraId="21DBB451" w14:textId="77777777" w:rsidR="00036450" w:rsidRPr="00775213" w:rsidRDefault="00036450" w:rsidP="00775213">
      <w:pPr>
        <w:ind w:left="180"/>
        <w:rPr>
          <w:b/>
        </w:rPr>
      </w:pPr>
      <w:r w:rsidRPr="00775213">
        <w:rPr>
          <w:b/>
        </w:rPr>
        <w:t>1. Ten (10) error-free practice sessions</w:t>
      </w:r>
    </w:p>
    <w:p w14:paraId="04A14E89" w14:textId="77777777" w:rsidR="00036450" w:rsidRPr="00775213" w:rsidRDefault="00036450" w:rsidP="00036BE6">
      <w:pPr>
        <w:pStyle w:val="ListParagraph"/>
        <w:widowControl/>
        <w:numPr>
          <w:ilvl w:val="0"/>
          <w:numId w:val="14"/>
        </w:numPr>
        <w:autoSpaceDE/>
        <w:autoSpaceDN/>
        <w:adjustRightInd/>
        <w:spacing w:after="200"/>
        <w:ind w:hanging="270"/>
      </w:pPr>
      <w:r w:rsidRPr="00775213">
        <w:t>Sign in on the Lab Hour Log as needed.</w:t>
      </w:r>
    </w:p>
    <w:p w14:paraId="3B4E9FB5" w14:textId="77777777" w:rsidR="00036450" w:rsidRPr="00775213" w:rsidRDefault="00036450" w:rsidP="00036BE6">
      <w:pPr>
        <w:pStyle w:val="ListParagraph"/>
        <w:widowControl/>
        <w:numPr>
          <w:ilvl w:val="0"/>
          <w:numId w:val="14"/>
        </w:numPr>
        <w:autoSpaceDE/>
        <w:autoSpaceDN/>
        <w:adjustRightInd/>
        <w:spacing w:after="200"/>
        <w:ind w:hanging="270"/>
      </w:pPr>
      <w:r w:rsidRPr="00775213">
        <w:t xml:space="preserve">Start your recording device as needed. </w:t>
      </w:r>
    </w:p>
    <w:p w14:paraId="5251B699" w14:textId="77777777" w:rsidR="00036450" w:rsidRPr="00775213" w:rsidRDefault="00036450" w:rsidP="00036BE6">
      <w:pPr>
        <w:pStyle w:val="ListParagraph"/>
        <w:widowControl/>
        <w:numPr>
          <w:ilvl w:val="0"/>
          <w:numId w:val="14"/>
        </w:numPr>
        <w:autoSpaceDE/>
        <w:autoSpaceDN/>
        <w:adjustRightInd/>
        <w:spacing w:after="200"/>
        <w:ind w:hanging="270"/>
      </w:pPr>
      <w:r w:rsidRPr="00775213">
        <w:t>Gather needed supplies.</w:t>
      </w:r>
    </w:p>
    <w:p w14:paraId="23D6EF3D" w14:textId="77777777" w:rsidR="00036450" w:rsidRPr="00775213" w:rsidRDefault="00036450" w:rsidP="00036BE6">
      <w:pPr>
        <w:pStyle w:val="ListParagraph"/>
        <w:widowControl/>
        <w:numPr>
          <w:ilvl w:val="0"/>
          <w:numId w:val="14"/>
        </w:numPr>
        <w:autoSpaceDE/>
        <w:autoSpaceDN/>
        <w:adjustRightInd/>
        <w:spacing w:after="200"/>
        <w:ind w:hanging="270"/>
      </w:pPr>
      <w:r w:rsidRPr="00775213">
        <w:t>Set up your lab area.</w:t>
      </w:r>
    </w:p>
    <w:p w14:paraId="07A4C0F8" w14:textId="77777777" w:rsidR="00036450" w:rsidRPr="00775213" w:rsidRDefault="00036450" w:rsidP="00036BE6">
      <w:pPr>
        <w:pStyle w:val="ListParagraph"/>
        <w:widowControl/>
        <w:numPr>
          <w:ilvl w:val="0"/>
          <w:numId w:val="14"/>
        </w:numPr>
        <w:autoSpaceDE/>
        <w:autoSpaceDN/>
        <w:adjustRightInd/>
        <w:spacing w:after="200"/>
        <w:ind w:hanging="270"/>
      </w:pPr>
      <w:r w:rsidRPr="00775213">
        <w:t>Begin to practice (minimum 10 error-free practice sessions successfully completed within the instructor/checkoff specified time).</w:t>
      </w:r>
    </w:p>
    <w:p w14:paraId="568B9A59" w14:textId="77777777" w:rsidR="00036450" w:rsidRPr="00775213" w:rsidRDefault="00036450" w:rsidP="00775213">
      <w:pPr>
        <w:ind w:left="180"/>
        <w:rPr>
          <w:b/>
        </w:rPr>
      </w:pPr>
      <w:r w:rsidRPr="00775213">
        <w:rPr>
          <w:b/>
        </w:rPr>
        <w:t>2. Three (3) peer competency evaluations</w:t>
      </w:r>
    </w:p>
    <w:p w14:paraId="44AD2146" w14:textId="77777777" w:rsidR="00036450" w:rsidRPr="00775213" w:rsidRDefault="00036450" w:rsidP="00775213">
      <w:pPr>
        <w:ind w:left="450"/>
      </w:pPr>
      <w:r w:rsidRPr="00775213">
        <w:t xml:space="preserve">Each skill that is designated for Competency Based Exams (CBE) must have three (3) </w:t>
      </w:r>
      <w:r w:rsidRPr="00775213">
        <w:rPr>
          <w:b/>
          <w:u w:val="single"/>
        </w:rPr>
        <w:t>peer competency evaluation reviews</w:t>
      </w:r>
      <w:r w:rsidRPr="00775213">
        <w:t xml:space="preserve"> completed in the following manner:</w:t>
      </w:r>
    </w:p>
    <w:p w14:paraId="40E24535" w14:textId="77777777" w:rsidR="00036450" w:rsidRPr="00775213" w:rsidRDefault="00036450" w:rsidP="00775213"/>
    <w:p w14:paraId="4385E6BC" w14:textId="77777777" w:rsidR="00036450" w:rsidRPr="00775213" w:rsidRDefault="00036450" w:rsidP="00775213">
      <w:pPr>
        <w:widowControl w:val="0"/>
        <w:numPr>
          <w:ilvl w:val="2"/>
          <w:numId w:val="2"/>
        </w:numPr>
        <w:autoSpaceDE w:val="0"/>
        <w:autoSpaceDN w:val="0"/>
        <w:adjustRightInd w:val="0"/>
        <w:ind w:left="720" w:right="-86" w:hanging="270"/>
      </w:pPr>
      <w:r w:rsidRPr="00775213">
        <w:t>After completing ten (10) error-free practice sessions above, perform each step, ensuring video recording of the entire process (as instructed), and document the skill with a one peer reviewer from your lab group.</w:t>
      </w:r>
    </w:p>
    <w:p w14:paraId="02F18408" w14:textId="77777777" w:rsidR="00036450" w:rsidRPr="00775213" w:rsidRDefault="00036450" w:rsidP="00775213">
      <w:pPr>
        <w:widowControl w:val="0"/>
        <w:tabs>
          <w:tab w:val="left" w:pos="540"/>
        </w:tabs>
        <w:autoSpaceDE w:val="0"/>
        <w:autoSpaceDN w:val="0"/>
        <w:adjustRightInd w:val="0"/>
        <w:ind w:left="720" w:right="-90" w:hanging="270"/>
      </w:pPr>
    </w:p>
    <w:p w14:paraId="0662D032" w14:textId="77777777" w:rsidR="00036450" w:rsidRPr="00775213" w:rsidRDefault="00036450" w:rsidP="00775213">
      <w:pPr>
        <w:widowControl w:val="0"/>
        <w:numPr>
          <w:ilvl w:val="2"/>
          <w:numId w:val="2"/>
        </w:numPr>
        <w:tabs>
          <w:tab w:val="left" w:pos="540"/>
        </w:tabs>
        <w:autoSpaceDE w:val="0"/>
        <w:autoSpaceDN w:val="0"/>
        <w:adjustRightInd w:val="0"/>
        <w:ind w:left="720" w:hanging="270"/>
      </w:pPr>
      <w:r w:rsidRPr="00775213">
        <w:t>Get constructive feedback from your peer reviewer about your performance of the skill. Feedback is to be given, and received, as a professional evaluation (i.e., no smiley faces, etcetera).</w:t>
      </w:r>
    </w:p>
    <w:p w14:paraId="17D9C4DE" w14:textId="77777777" w:rsidR="00036450" w:rsidRPr="00775213" w:rsidRDefault="00036450" w:rsidP="00775213">
      <w:pPr>
        <w:widowControl w:val="0"/>
        <w:tabs>
          <w:tab w:val="left" w:pos="540"/>
        </w:tabs>
        <w:autoSpaceDE w:val="0"/>
        <w:autoSpaceDN w:val="0"/>
        <w:adjustRightInd w:val="0"/>
        <w:ind w:left="720" w:hanging="270"/>
      </w:pPr>
    </w:p>
    <w:p w14:paraId="186233AF" w14:textId="77777777" w:rsidR="00036450" w:rsidRPr="00775213" w:rsidRDefault="00036450" w:rsidP="00775213">
      <w:pPr>
        <w:widowControl w:val="0"/>
        <w:numPr>
          <w:ilvl w:val="2"/>
          <w:numId w:val="2"/>
        </w:numPr>
        <w:autoSpaceDE w:val="0"/>
        <w:autoSpaceDN w:val="0"/>
        <w:adjustRightInd w:val="0"/>
        <w:ind w:left="720" w:hanging="270"/>
      </w:pPr>
      <w:r w:rsidRPr="00775213">
        <w:t>Have each peer competency evaluation signature, with appropriate dates, documented on your skill sheet, indicating you have performed the skill for the peer competency evaluation correctly.</w:t>
      </w:r>
    </w:p>
    <w:p w14:paraId="0A659044" w14:textId="77777777" w:rsidR="00036450" w:rsidRPr="00775213" w:rsidRDefault="00036450" w:rsidP="00775213">
      <w:pPr>
        <w:widowControl w:val="0"/>
        <w:autoSpaceDE w:val="0"/>
        <w:autoSpaceDN w:val="0"/>
        <w:adjustRightInd w:val="0"/>
        <w:ind w:left="720"/>
      </w:pPr>
      <w:r w:rsidRPr="00775213">
        <w:rPr>
          <w:b/>
          <w:i/>
        </w:rPr>
        <w:t>*Peer Competency Reviewers: Do not sign off on a skill for classmates unless you feel certain that the skill has been performed safely and competently (error-free).</w:t>
      </w:r>
    </w:p>
    <w:p w14:paraId="755C27B3" w14:textId="77777777" w:rsidR="00036450" w:rsidRPr="00775213" w:rsidRDefault="00036450" w:rsidP="00775213">
      <w:pPr>
        <w:widowControl w:val="0"/>
        <w:autoSpaceDE w:val="0"/>
        <w:autoSpaceDN w:val="0"/>
        <w:adjustRightInd w:val="0"/>
        <w:ind w:left="720" w:hanging="270"/>
      </w:pPr>
    </w:p>
    <w:p w14:paraId="6B6BFFEA" w14:textId="77777777" w:rsidR="00036450" w:rsidRPr="00775213" w:rsidRDefault="00036450" w:rsidP="00775213">
      <w:pPr>
        <w:widowControl w:val="0"/>
        <w:numPr>
          <w:ilvl w:val="2"/>
          <w:numId w:val="2"/>
        </w:numPr>
        <w:autoSpaceDE w:val="0"/>
        <w:autoSpaceDN w:val="0"/>
        <w:adjustRightInd w:val="0"/>
        <w:ind w:left="720" w:hanging="270"/>
      </w:pPr>
      <w:r w:rsidRPr="00775213">
        <w:t>Perform and record the skill for/with two additional peer competency reviewers from each of the OTHER lab groups (2 addition classmates for a minimum total of three (3)). Continue to practice independently for improved proficiency after peer competency reviews are complete.</w:t>
      </w:r>
    </w:p>
    <w:p w14:paraId="29459C3C" w14:textId="77777777" w:rsidR="00036450" w:rsidRPr="00775213" w:rsidRDefault="00036450" w:rsidP="00036BE6">
      <w:pPr>
        <w:pStyle w:val="ListParagraph"/>
        <w:widowControl/>
        <w:numPr>
          <w:ilvl w:val="0"/>
          <w:numId w:val="14"/>
        </w:numPr>
        <w:autoSpaceDE/>
        <w:autoSpaceDN/>
        <w:adjustRightInd/>
        <w:spacing w:after="200"/>
        <w:ind w:left="990" w:hanging="270"/>
      </w:pPr>
      <w:r w:rsidRPr="00775213">
        <w:t>Ensure all steps have been documented accurately.</w:t>
      </w:r>
    </w:p>
    <w:p w14:paraId="6E8776BF" w14:textId="77777777" w:rsidR="00036450" w:rsidRPr="00775213" w:rsidRDefault="00036450" w:rsidP="00036BE6">
      <w:pPr>
        <w:pStyle w:val="ListParagraph"/>
        <w:widowControl/>
        <w:numPr>
          <w:ilvl w:val="0"/>
          <w:numId w:val="14"/>
        </w:numPr>
        <w:autoSpaceDE/>
        <w:autoSpaceDN/>
        <w:adjustRightInd/>
        <w:spacing w:after="200"/>
        <w:ind w:left="990" w:hanging="270"/>
      </w:pPr>
      <w:r w:rsidRPr="00775213">
        <w:t xml:space="preserve">Turn off your recording device. </w:t>
      </w:r>
    </w:p>
    <w:p w14:paraId="5DE36C21" w14:textId="77777777" w:rsidR="00036450" w:rsidRPr="00775213" w:rsidRDefault="00036450" w:rsidP="00036BE6">
      <w:pPr>
        <w:pStyle w:val="ListParagraph"/>
        <w:widowControl/>
        <w:numPr>
          <w:ilvl w:val="0"/>
          <w:numId w:val="14"/>
        </w:numPr>
        <w:autoSpaceDE/>
        <w:autoSpaceDN/>
        <w:adjustRightInd/>
        <w:spacing w:after="200"/>
        <w:ind w:left="990" w:hanging="270"/>
      </w:pPr>
      <w:r w:rsidRPr="00775213">
        <w:t>Return supplies to proper storage location.</w:t>
      </w:r>
    </w:p>
    <w:p w14:paraId="78B819CF" w14:textId="77777777" w:rsidR="00036450" w:rsidRPr="00775213" w:rsidRDefault="00036450" w:rsidP="00036BE6">
      <w:pPr>
        <w:pStyle w:val="ListParagraph"/>
        <w:widowControl/>
        <w:numPr>
          <w:ilvl w:val="0"/>
          <w:numId w:val="14"/>
        </w:numPr>
        <w:autoSpaceDE/>
        <w:autoSpaceDN/>
        <w:adjustRightInd/>
        <w:spacing w:after="200"/>
        <w:ind w:left="990" w:hanging="270"/>
      </w:pPr>
      <w:r w:rsidRPr="00775213">
        <w:t>Clean up your lab area (refer to Medical Assisting Lab Policies):</w:t>
      </w:r>
    </w:p>
    <w:p w14:paraId="49C302A6" w14:textId="77777777" w:rsidR="00036450" w:rsidRPr="00775213" w:rsidRDefault="00036450" w:rsidP="00036BE6">
      <w:pPr>
        <w:pStyle w:val="ListParagraph"/>
        <w:widowControl/>
        <w:numPr>
          <w:ilvl w:val="1"/>
          <w:numId w:val="14"/>
        </w:numPr>
        <w:autoSpaceDE/>
        <w:autoSpaceDN/>
        <w:adjustRightInd/>
        <w:spacing w:after="200"/>
        <w:ind w:left="1260" w:hanging="270"/>
      </w:pPr>
      <w:r w:rsidRPr="00775213">
        <w:t>Make sure all equipment is plugged in/recharging.</w:t>
      </w:r>
    </w:p>
    <w:p w14:paraId="59497C3C" w14:textId="77777777" w:rsidR="00036450" w:rsidRPr="00775213" w:rsidRDefault="00036450" w:rsidP="00036BE6">
      <w:pPr>
        <w:pStyle w:val="ListParagraph"/>
        <w:widowControl/>
        <w:numPr>
          <w:ilvl w:val="1"/>
          <w:numId w:val="14"/>
        </w:numPr>
        <w:autoSpaceDE/>
        <w:autoSpaceDN/>
        <w:adjustRightInd/>
        <w:spacing w:after="200"/>
        <w:ind w:left="1260" w:hanging="270"/>
      </w:pPr>
      <w:r w:rsidRPr="00775213">
        <w:t>Make sure all cabinet doors are closed.</w:t>
      </w:r>
    </w:p>
    <w:p w14:paraId="732FF325" w14:textId="77777777" w:rsidR="00036450" w:rsidRPr="00775213" w:rsidRDefault="00036450" w:rsidP="00036BE6">
      <w:pPr>
        <w:pStyle w:val="ListParagraph"/>
        <w:widowControl/>
        <w:numPr>
          <w:ilvl w:val="1"/>
          <w:numId w:val="14"/>
        </w:numPr>
        <w:autoSpaceDE/>
        <w:autoSpaceDN/>
        <w:adjustRightInd/>
        <w:spacing w:after="200"/>
        <w:ind w:left="1260" w:hanging="270"/>
      </w:pPr>
      <w:r w:rsidRPr="00775213">
        <w:t>Push in all chairs, cover mannequins, etc.</w:t>
      </w:r>
    </w:p>
    <w:p w14:paraId="118FBB1F" w14:textId="77777777" w:rsidR="00036450" w:rsidRPr="00775213" w:rsidRDefault="00036450" w:rsidP="00036BE6">
      <w:pPr>
        <w:pStyle w:val="ListParagraph"/>
        <w:widowControl/>
        <w:numPr>
          <w:ilvl w:val="1"/>
          <w:numId w:val="14"/>
        </w:numPr>
        <w:autoSpaceDE/>
        <w:autoSpaceDN/>
        <w:adjustRightInd/>
        <w:ind w:left="1260" w:hanging="270"/>
      </w:pPr>
      <w:r w:rsidRPr="00775213">
        <w:t>Turn off all lights.</w:t>
      </w:r>
    </w:p>
    <w:p w14:paraId="520A3E4C" w14:textId="77777777" w:rsidR="00036450" w:rsidRPr="00775213" w:rsidRDefault="00036450" w:rsidP="00775213">
      <w:pPr>
        <w:widowControl w:val="0"/>
        <w:tabs>
          <w:tab w:val="left" w:pos="540"/>
        </w:tabs>
        <w:autoSpaceDE w:val="0"/>
        <w:autoSpaceDN w:val="0"/>
        <w:adjustRightInd w:val="0"/>
        <w:ind w:left="720" w:hanging="270"/>
      </w:pPr>
    </w:p>
    <w:p w14:paraId="6E04BFA0" w14:textId="77777777" w:rsidR="00036450" w:rsidRPr="00775213" w:rsidRDefault="00036450" w:rsidP="00775213">
      <w:pPr>
        <w:widowControl w:val="0"/>
        <w:numPr>
          <w:ilvl w:val="2"/>
          <w:numId w:val="2"/>
        </w:numPr>
        <w:tabs>
          <w:tab w:val="left" w:pos="540"/>
        </w:tabs>
        <w:autoSpaceDE w:val="0"/>
        <w:autoSpaceDN w:val="0"/>
        <w:adjustRightInd w:val="0"/>
        <w:ind w:left="720" w:hanging="270"/>
      </w:pPr>
      <w:r w:rsidRPr="00775213">
        <w:t>Continually practice the skill until you feel confident in each step and your performance of the skill is consistently error free (achieve mastery of the skill).</w:t>
      </w:r>
    </w:p>
    <w:p w14:paraId="47384B0B" w14:textId="77777777" w:rsidR="00036450" w:rsidRPr="00775213" w:rsidRDefault="00036450" w:rsidP="00775213">
      <w:pPr>
        <w:widowControl w:val="0"/>
        <w:tabs>
          <w:tab w:val="left" w:pos="540"/>
        </w:tabs>
        <w:autoSpaceDE w:val="0"/>
        <w:autoSpaceDN w:val="0"/>
        <w:adjustRightInd w:val="0"/>
        <w:ind w:left="720" w:hanging="270"/>
      </w:pPr>
    </w:p>
    <w:p w14:paraId="55A3D0D1" w14:textId="77777777" w:rsidR="00036450" w:rsidRPr="00775213" w:rsidRDefault="00036450" w:rsidP="00775213">
      <w:pPr>
        <w:widowControl w:val="0"/>
        <w:numPr>
          <w:ilvl w:val="2"/>
          <w:numId w:val="2"/>
        </w:numPr>
        <w:autoSpaceDE w:val="0"/>
        <w:autoSpaceDN w:val="0"/>
        <w:adjustRightInd w:val="0"/>
        <w:ind w:left="720" w:hanging="270"/>
      </w:pPr>
      <w:r w:rsidRPr="00775213">
        <w:t>Address all questions regarding specific competency reviews to the instructor from whom the assignment was obtained.</w:t>
      </w:r>
    </w:p>
    <w:p w14:paraId="088ECA61" w14:textId="77777777" w:rsidR="00036450" w:rsidRPr="00775213" w:rsidRDefault="00036450" w:rsidP="00775213">
      <w:pPr>
        <w:widowControl w:val="0"/>
        <w:autoSpaceDE w:val="0"/>
        <w:autoSpaceDN w:val="0"/>
        <w:adjustRightInd w:val="0"/>
        <w:ind w:left="720" w:hanging="270"/>
      </w:pPr>
    </w:p>
    <w:p w14:paraId="68F6A6A7" w14:textId="77777777" w:rsidR="00036450" w:rsidRPr="00775213" w:rsidRDefault="00036450" w:rsidP="00775213">
      <w:pPr>
        <w:widowControl w:val="0"/>
        <w:numPr>
          <w:ilvl w:val="2"/>
          <w:numId w:val="2"/>
        </w:numPr>
        <w:autoSpaceDE w:val="0"/>
        <w:autoSpaceDN w:val="0"/>
        <w:adjustRightInd w:val="0"/>
        <w:ind w:left="720" w:hanging="270"/>
      </w:pPr>
      <w:r w:rsidRPr="00775213">
        <w:t>Place all signed peer competency sheets and documentation of required lab log hours in a designated folder for safe keeping until the time of your CBE or by the deadline date as designated by instructor.</w:t>
      </w:r>
    </w:p>
    <w:p w14:paraId="59645671" w14:textId="77777777" w:rsidR="00036450" w:rsidRPr="00775213" w:rsidRDefault="00036450" w:rsidP="00775213">
      <w:pPr>
        <w:widowControl w:val="0"/>
        <w:autoSpaceDE w:val="0"/>
        <w:autoSpaceDN w:val="0"/>
        <w:adjustRightInd w:val="0"/>
        <w:ind w:left="720" w:hanging="270"/>
      </w:pPr>
    </w:p>
    <w:p w14:paraId="79551DF7" w14:textId="77777777" w:rsidR="00036450" w:rsidRPr="00775213" w:rsidRDefault="00036450" w:rsidP="00775213">
      <w:pPr>
        <w:widowControl w:val="0"/>
        <w:numPr>
          <w:ilvl w:val="2"/>
          <w:numId w:val="2"/>
        </w:numPr>
        <w:autoSpaceDE w:val="0"/>
        <w:autoSpaceDN w:val="0"/>
        <w:adjustRightInd w:val="0"/>
        <w:ind w:left="720" w:hanging="270"/>
      </w:pPr>
      <w:r w:rsidRPr="00775213">
        <w:t>Turn in your USB device containing all lab and skill video recordings at the end of the term (as/if assigned).</w:t>
      </w:r>
    </w:p>
    <w:p w14:paraId="516B82AB" w14:textId="7A5F6E70" w:rsidR="00036450" w:rsidRDefault="00036450" w:rsidP="00775213">
      <w:pPr>
        <w:jc w:val="both"/>
        <w:rPr>
          <w:b/>
          <w:bCs/>
          <w:u w:val="single"/>
        </w:rPr>
      </w:pPr>
    </w:p>
    <w:p w14:paraId="3A1CB334" w14:textId="7A1396BF" w:rsidR="00464540" w:rsidRDefault="00464540" w:rsidP="00775213">
      <w:pPr>
        <w:jc w:val="both"/>
        <w:rPr>
          <w:b/>
          <w:bCs/>
          <w:u w:val="single"/>
        </w:rPr>
      </w:pPr>
    </w:p>
    <w:p w14:paraId="5C8B1AD1" w14:textId="5F90A076" w:rsidR="00464540" w:rsidRDefault="00464540" w:rsidP="00775213">
      <w:pPr>
        <w:jc w:val="both"/>
        <w:rPr>
          <w:b/>
          <w:bCs/>
          <w:u w:val="single"/>
        </w:rPr>
      </w:pPr>
    </w:p>
    <w:p w14:paraId="4A68B538" w14:textId="2DFD03D4" w:rsidR="00464540" w:rsidRDefault="00464540" w:rsidP="00775213">
      <w:pPr>
        <w:jc w:val="both"/>
        <w:rPr>
          <w:b/>
          <w:bCs/>
          <w:u w:val="single"/>
        </w:rPr>
      </w:pPr>
    </w:p>
    <w:p w14:paraId="5E88B7BA" w14:textId="3DFD40FF" w:rsidR="00464540" w:rsidRDefault="00464540" w:rsidP="00775213">
      <w:pPr>
        <w:jc w:val="both"/>
        <w:rPr>
          <w:b/>
          <w:bCs/>
          <w:u w:val="single"/>
        </w:rPr>
      </w:pPr>
    </w:p>
    <w:p w14:paraId="37B35C17" w14:textId="76E0B5F2" w:rsidR="00464540" w:rsidRDefault="00464540" w:rsidP="00775213">
      <w:pPr>
        <w:jc w:val="both"/>
        <w:rPr>
          <w:b/>
          <w:bCs/>
          <w:u w:val="single"/>
        </w:rPr>
      </w:pPr>
    </w:p>
    <w:p w14:paraId="25B0EBB8" w14:textId="0F4FAD6A" w:rsidR="00464540" w:rsidRDefault="00464540" w:rsidP="00775213">
      <w:pPr>
        <w:jc w:val="both"/>
        <w:rPr>
          <w:b/>
          <w:bCs/>
          <w:u w:val="single"/>
        </w:rPr>
      </w:pPr>
    </w:p>
    <w:p w14:paraId="7EBC7E7D" w14:textId="204D9073" w:rsidR="00464540" w:rsidRDefault="00464540" w:rsidP="00775213">
      <w:pPr>
        <w:jc w:val="both"/>
        <w:rPr>
          <w:b/>
          <w:bCs/>
          <w:u w:val="single"/>
        </w:rPr>
      </w:pPr>
    </w:p>
    <w:p w14:paraId="5AAB5C2D" w14:textId="77777777" w:rsidR="00464540" w:rsidRPr="00775213" w:rsidRDefault="00464540" w:rsidP="00775213">
      <w:pPr>
        <w:jc w:val="both"/>
        <w:rPr>
          <w:b/>
          <w:bCs/>
          <w:u w:val="single"/>
        </w:rPr>
      </w:pPr>
    </w:p>
    <w:p w14:paraId="0E0C7AF6" w14:textId="77777777" w:rsidR="00036450" w:rsidRPr="00775213" w:rsidRDefault="00036450" w:rsidP="00775213">
      <w:pPr>
        <w:jc w:val="center"/>
        <w:rPr>
          <w:b/>
          <w:bCs/>
          <w:u w:val="single"/>
        </w:rPr>
      </w:pPr>
      <w:r w:rsidRPr="00775213">
        <w:rPr>
          <w:b/>
          <w:u w:val="single"/>
        </w:rPr>
        <w:t>COMPETENCY BASED EXAMINATION (CBE) -- SKILL CHECKOFF PROCEDURE</w:t>
      </w:r>
    </w:p>
    <w:p w14:paraId="0FD5F667" w14:textId="77777777" w:rsidR="00036450" w:rsidRPr="00775213" w:rsidRDefault="00036450" w:rsidP="00775213">
      <w:pPr>
        <w:jc w:val="both"/>
        <w:rPr>
          <w:b/>
          <w:bCs/>
          <w:u w:val="single"/>
        </w:rPr>
      </w:pPr>
    </w:p>
    <w:p w14:paraId="1E5A8864" w14:textId="77777777" w:rsidR="00036450" w:rsidRPr="00775213" w:rsidRDefault="00036450" w:rsidP="00775213">
      <w:r w:rsidRPr="00775213">
        <w:lastRenderedPageBreak/>
        <w:t>Lab participation is an important factor in lab performance evaluation.  Students are to take individual responsibility for learning laboratory procedures BEFORE evaluation by an instructor/peer.  The laboratory will be open for individual practice during the hours posted (one hour required weekly to meet degree/course requirements).  The initial skills CBE will be scheduled by the instructor.  CBEs will be performed according to the procedure listed below:</w:t>
      </w:r>
    </w:p>
    <w:p w14:paraId="122F15EF" w14:textId="77777777" w:rsidR="00036450" w:rsidRPr="00775213" w:rsidRDefault="00036450" w:rsidP="00775213"/>
    <w:p w14:paraId="33692EBE" w14:textId="77777777" w:rsidR="00036450" w:rsidRPr="00775213" w:rsidRDefault="00036450" w:rsidP="00775213">
      <w:pPr>
        <w:ind w:left="576" w:hanging="576"/>
      </w:pPr>
      <w:r w:rsidRPr="00775213">
        <w:t>A.</w:t>
      </w:r>
      <w:r w:rsidRPr="00775213">
        <w:tab/>
        <w:t>Students are required to successfully demonstrate skill mastery of all skill competencies within 2 CBEs, with a minimum score of 80%.  Performance skills are weighted. The second attempt is not awarded 100 points; a 10-point deduction will be assessed after competency scoring (maximum attainable score for second attempt 90%).</w:t>
      </w:r>
    </w:p>
    <w:p w14:paraId="6532FC59" w14:textId="77777777" w:rsidR="00036450" w:rsidRPr="00775213" w:rsidRDefault="00036450" w:rsidP="00775213">
      <w:pPr>
        <w:ind w:left="540"/>
      </w:pPr>
    </w:p>
    <w:p w14:paraId="7007CD8D" w14:textId="77777777" w:rsidR="00036450" w:rsidRPr="00775213" w:rsidRDefault="00036450" w:rsidP="00775213">
      <w:pPr>
        <w:ind w:left="576" w:hanging="576"/>
      </w:pPr>
      <w:r w:rsidRPr="00775213">
        <w:t>B.</w:t>
      </w:r>
      <w:r w:rsidRPr="00775213">
        <w:tab/>
        <w:t>If unsuccessful in 2 attempts, an unsatisfactory lab performance will result.  Unsatisfactory lab performance at completion of the semester will result in the grade of "F" for the entire course regardless of the theory grade.</w:t>
      </w:r>
    </w:p>
    <w:p w14:paraId="766597A6" w14:textId="77777777" w:rsidR="00036450" w:rsidRPr="00775213" w:rsidRDefault="00036450" w:rsidP="00775213">
      <w:pPr>
        <w:ind w:left="540"/>
      </w:pPr>
    </w:p>
    <w:p w14:paraId="3277BE35" w14:textId="77777777" w:rsidR="00036450" w:rsidRPr="00775213" w:rsidRDefault="00036450" w:rsidP="00775213">
      <w:pPr>
        <w:ind w:left="576" w:hanging="576"/>
      </w:pPr>
      <w:r w:rsidRPr="00775213">
        <w:t>C.</w:t>
      </w:r>
      <w:r w:rsidRPr="00775213">
        <w:tab/>
        <w:t xml:space="preserve">Only one attempt to perform the same lab procedure may be made each proficiency day.  If the lab procedure is not completed successfully, the student will be required to reschedule the CBE at an </w:t>
      </w:r>
      <w:r w:rsidRPr="00775213">
        <w:rPr>
          <w:u w:val="single"/>
        </w:rPr>
        <w:t>available</w:t>
      </w:r>
      <w:r w:rsidRPr="00775213">
        <w:t xml:space="preserve"> time on the second attempt calendar with the lab instructor, </w:t>
      </w:r>
      <w:r w:rsidRPr="00775213">
        <w:rPr>
          <w:u w:val="single"/>
        </w:rPr>
        <w:t>before</w:t>
      </w:r>
      <w:r w:rsidRPr="00775213">
        <w:t xml:space="preserve"> the date it is due.</w:t>
      </w:r>
    </w:p>
    <w:p w14:paraId="36C8B752" w14:textId="77777777" w:rsidR="00036450" w:rsidRPr="00775213" w:rsidRDefault="00036450" w:rsidP="00775213">
      <w:pPr>
        <w:ind w:left="540"/>
      </w:pPr>
    </w:p>
    <w:p w14:paraId="4D2D83E1" w14:textId="77777777" w:rsidR="00036450" w:rsidRPr="00775213" w:rsidRDefault="00036450" w:rsidP="00775213">
      <w:pPr>
        <w:ind w:left="576" w:hanging="576"/>
      </w:pPr>
      <w:r w:rsidRPr="00775213">
        <w:t>D.</w:t>
      </w:r>
      <w:r w:rsidRPr="00775213">
        <w:tab/>
        <w:t>CBEs are to be scheduled during lab time and at other assigned times as scheduled by instructor.  Each student may sign up only once for a skill until all students have had an opportunity to sign up for that skill.</w:t>
      </w:r>
    </w:p>
    <w:p w14:paraId="66292654" w14:textId="77777777" w:rsidR="00036450" w:rsidRPr="00775213" w:rsidRDefault="00036450" w:rsidP="00775213">
      <w:pPr>
        <w:ind w:left="540"/>
      </w:pPr>
    </w:p>
    <w:p w14:paraId="53B04B51" w14:textId="77777777" w:rsidR="00036450" w:rsidRPr="00775213" w:rsidRDefault="00036450" w:rsidP="00775213">
      <w:pPr>
        <w:ind w:left="576" w:hanging="576"/>
      </w:pPr>
      <w:r w:rsidRPr="00775213">
        <w:t>E.</w:t>
      </w:r>
      <w:r w:rsidRPr="00775213">
        <w:tab/>
        <w:t>No books or notes are to be available during CBEs.  "Patient/Client" and assistant may not give clues or any verbal assistance during the CBE.</w:t>
      </w:r>
    </w:p>
    <w:p w14:paraId="2D46445C" w14:textId="77777777" w:rsidR="00036450" w:rsidRPr="00775213" w:rsidRDefault="00036450" w:rsidP="00775213">
      <w:pPr>
        <w:ind w:left="540"/>
      </w:pPr>
    </w:p>
    <w:p w14:paraId="7BB94068" w14:textId="77777777" w:rsidR="00036450" w:rsidRPr="00775213" w:rsidRDefault="00036450" w:rsidP="00775213">
      <w:pPr>
        <w:ind w:left="576"/>
      </w:pPr>
      <w:r w:rsidRPr="00775213">
        <w:t>Before beginning the CBE, each student testing needs to:</w:t>
      </w:r>
    </w:p>
    <w:p w14:paraId="0CE8BE76" w14:textId="77777777" w:rsidR="00036450" w:rsidRPr="00775213" w:rsidRDefault="00036450" w:rsidP="00775213">
      <w:pPr>
        <w:numPr>
          <w:ilvl w:val="0"/>
          <w:numId w:val="4"/>
        </w:numPr>
        <w:ind w:left="990"/>
      </w:pPr>
      <w:proofErr w:type="gramStart"/>
      <w:r w:rsidRPr="00775213">
        <w:t>Make arrangements</w:t>
      </w:r>
      <w:proofErr w:type="gramEnd"/>
      <w:r w:rsidRPr="00775213">
        <w:t xml:space="preserve"> for an assistant if needed (per instructor).</w:t>
      </w:r>
    </w:p>
    <w:p w14:paraId="57DF5EE7" w14:textId="77777777" w:rsidR="00036450" w:rsidRPr="00775213" w:rsidRDefault="00036450" w:rsidP="00775213">
      <w:pPr>
        <w:numPr>
          <w:ilvl w:val="0"/>
          <w:numId w:val="4"/>
        </w:numPr>
        <w:ind w:left="990"/>
      </w:pPr>
      <w:proofErr w:type="gramStart"/>
      <w:r w:rsidRPr="00775213">
        <w:t>Make arrangements</w:t>
      </w:r>
      <w:proofErr w:type="gramEnd"/>
      <w:r w:rsidRPr="00775213">
        <w:t xml:space="preserve"> for a patient/client if needed (per instructor).</w:t>
      </w:r>
    </w:p>
    <w:p w14:paraId="2F4899F0" w14:textId="77777777" w:rsidR="00036450" w:rsidRPr="00775213" w:rsidRDefault="00036450" w:rsidP="00775213">
      <w:pPr>
        <w:numPr>
          <w:ilvl w:val="0"/>
          <w:numId w:val="4"/>
        </w:numPr>
        <w:ind w:left="990"/>
      </w:pPr>
      <w:r w:rsidRPr="00775213">
        <w:t>Be ready to start 10 minutes prior to your scheduled CBE time.</w:t>
      </w:r>
    </w:p>
    <w:p w14:paraId="0F4653BF" w14:textId="77777777" w:rsidR="00036450" w:rsidRPr="00775213" w:rsidRDefault="00036450" w:rsidP="00775213">
      <w:pPr>
        <w:numPr>
          <w:ilvl w:val="0"/>
          <w:numId w:val="4"/>
        </w:numPr>
        <w:ind w:left="990"/>
      </w:pPr>
      <w:r w:rsidRPr="00775213">
        <w:t>Have accurate record of all required lab hours/log copies, all peer evaluation documentation, all names/signatures on all documents as required, ready to give to evaluating instructor (proof for error to ensure accurate completion/documentation).</w:t>
      </w:r>
    </w:p>
    <w:p w14:paraId="18078BC6" w14:textId="77777777" w:rsidR="00036450" w:rsidRPr="00775213" w:rsidRDefault="00036450" w:rsidP="00775213">
      <w:pPr>
        <w:numPr>
          <w:ilvl w:val="0"/>
          <w:numId w:val="4"/>
        </w:numPr>
        <w:ind w:left="990"/>
      </w:pPr>
      <w:r w:rsidRPr="00775213">
        <w:t>Place all required documentation in order of performance (per instructor), ready to present at CBE.</w:t>
      </w:r>
    </w:p>
    <w:p w14:paraId="7489E60C" w14:textId="77777777" w:rsidR="00036450" w:rsidRPr="00775213" w:rsidRDefault="00036450" w:rsidP="00775213">
      <w:pPr>
        <w:ind w:left="540"/>
      </w:pPr>
    </w:p>
    <w:p w14:paraId="694B4042" w14:textId="77777777" w:rsidR="00036450" w:rsidRPr="00775213" w:rsidRDefault="00036450" w:rsidP="00775213">
      <w:pPr>
        <w:ind w:left="576" w:hanging="576"/>
      </w:pPr>
      <w:r w:rsidRPr="00775213">
        <w:t>F.</w:t>
      </w:r>
      <w:r w:rsidRPr="00775213">
        <w:tab/>
        <w:t>Students are instructed not to watch others being evaluated.</w:t>
      </w:r>
    </w:p>
    <w:p w14:paraId="06ED2562" w14:textId="77777777" w:rsidR="00036450" w:rsidRPr="00775213" w:rsidRDefault="00036450" w:rsidP="00775213">
      <w:pPr>
        <w:ind w:left="576" w:hanging="576"/>
      </w:pPr>
    </w:p>
    <w:p w14:paraId="52BFC850" w14:textId="77777777" w:rsidR="00036450" w:rsidRPr="00775213" w:rsidRDefault="00036450" w:rsidP="00775213">
      <w:pPr>
        <w:ind w:left="576" w:hanging="576"/>
      </w:pPr>
      <w:r w:rsidRPr="00775213">
        <w:t>G.</w:t>
      </w:r>
      <w:r w:rsidRPr="00775213">
        <w:tab/>
        <w:t>CBE sheets are to be given to the instructor at the beginning of the evaluation. Upon satisfactory completion, each sheet will be signed by the testing student, CBE partners, the lab instructor, and scores will be calculated.</w:t>
      </w:r>
    </w:p>
    <w:p w14:paraId="2274893E" w14:textId="77777777" w:rsidR="00036450" w:rsidRPr="00775213" w:rsidRDefault="00036450" w:rsidP="00775213"/>
    <w:p w14:paraId="6BC1E3BE" w14:textId="77777777" w:rsidR="00036450" w:rsidRPr="00775213" w:rsidRDefault="00036450" w:rsidP="00775213">
      <w:pPr>
        <w:ind w:left="576"/>
      </w:pPr>
      <w:r w:rsidRPr="00775213">
        <w:t>Each CBE must be successfully completed in the lab before a student is permitted to perform the skill in the clinical setting.</w:t>
      </w:r>
    </w:p>
    <w:p w14:paraId="084AD029" w14:textId="77777777" w:rsidR="00036450" w:rsidRPr="00775213" w:rsidRDefault="00036450" w:rsidP="00775213">
      <w:pPr>
        <w:ind w:left="540"/>
      </w:pPr>
    </w:p>
    <w:p w14:paraId="39206A2B" w14:textId="77777777" w:rsidR="00036450" w:rsidRPr="00775213" w:rsidRDefault="00036450" w:rsidP="00775213">
      <w:pPr>
        <w:ind w:left="576" w:hanging="576"/>
      </w:pPr>
      <w:r w:rsidRPr="00775213">
        <w:t>H.</w:t>
      </w:r>
      <w:r w:rsidRPr="00775213">
        <w:tab/>
        <w:t>All written lab assignments must be satisfactorily completed and submitted on due date to pass the fundamentals skills course.</w:t>
      </w:r>
    </w:p>
    <w:p w14:paraId="2B95D315" w14:textId="3835033E" w:rsidR="00036450" w:rsidRDefault="00036450" w:rsidP="00775213">
      <w:pPr>
        <w:widowControl w:val="0"/>
        <w:autoSpaceDE w:val="0"/>
        <w:autoSpaceDN w:val="0"/>
        <w:adjustRightInd w:val="0"/>
      </w:pPr>
    </w:p>
    <w:p w14:paraId="64CA2495" w14:textId="39EA57C6" w:rsidR="0064097B" w:rsidRDefault="0064097B" w:rsidP="00775213">
      <w:pPr>
        <w:widowControl w:val="0"/>
        <w:autoSpaceDE w:val="0"/>
        <w:autoSpaceDN w:val="0"/>
        <w:adjustRightInd w:val="0"/>
      </w:pPr>
    </w:p>
    <w:p w14:paraId="6E361321" w14:textId="2B88CEC7" w:rsidR="0064097B" w:rsidRDefault="0064097B" w:rsidP="00775213">
      <w:pPr>
        <w:widowControl w:val="0"/>
        <w:autoSpaceDE w:val="0"/>
        <w:autoSpaceDN w:val="0"/>
        <w:adjustRightInd w:val="0"/>
      </w:pPr>
    </w:p>
    <w:p w14:paraId="3A717073" w14:textId="2CF3C28C" w:rsidR="0064097B" w:rsidRDefault="0064097B" w:rsidP="00775213">
      <w:pPr>
        <w:widowControl w:val="0"/>
        <w:autoSpaceDE w:val="0"/>
        <w:autoSpaceDN w:val="0"/>
        <w:adjustRightInd w:val="0"/>
      </w:pPr>
    </w:p>
    <w:p w14:paraId="1E7B3560" w14:textId="77BB6669" w:rsidR="0064097B" w:rsidRDefault="0064097B" w:rsidP="00775213">
      <w:pPr>
        <w:widowControl w:val="0"/>
        <w:autoSpaceDE w:val="0"/>
        <w:autoSpaceDN w:val="0"/>
        <w:adjustRightInd w:val="0"/>
      </w:pPr>
    </w:p>
    <w:p w14:paraId="6B54AF5F" w14:textId="77777777" w:rsidR="0064097B" w:rsidRDefault="0064097B" w:rsidP="00775213">
      <w:pPr>
        <w:widowControl w:val="0"/>
        <w:autoSpaceDE w:val="0"/>
        <w:autoSpaceDN w:val="0"/>
        <w:adjustRightInd w:val="0"/>
      </w:pPr>
    </w:p>
    <w:p w14:paraId="30A6DDB5" w14:textId="0C942E37" w:rsidR="00464540" w:rsidRDefault="00464540" w:rsidP="00775213">
      <w:pPr>
        <w:widowControl w:val="0"/>
        <w:autoSpaceDE w:val="0"/>
        <w:autoSpaceDN w:val="0"/>
        <w:adjustRightInd w:val="0"/>
      </w:pPr>
    </w:p>
    <w:p w14:paraId="66838ECD" w14:textId="77777777" w:rsidR="009B65C5" w:rsidRPr="009B65C5" w:rsidRDefault="009B65C5" w:rsidP="009B65C5">
      <w:pPr>
        <w:pBdr>
          <w:bottom w:val="double" w:sz="6" w:space="1" w:color="auto"/>
        </w:pBdr>
        <w:rPr>
          <w:rFonts w:cs="Times New Roman"/>
          <w:szCs w:val="24"/>
        </w:rPr>
      </w:pPr>
      <w:bookmarkStart w:id="3" w:name="_Hlk134608738"/>
      <w:bookmarkStart w:id="4" w:name="_Hlk134608416"/>
    </w:p>
    <w:p w14:paraId="600A4814" w14:textId="77777777" w:rsidR="009B65C5" w:rsidRPr="009B65C5" w:rsidRDefault="009B65C5" w:rsidP="009B65C5">
      <w:pPr>
        <w:rPr>
          <w:rFonts w:cs="Times New Roman"/>
          <w:b/>
          <w:szCs w:val="24"/>
        </w:rPr>
      </w:pPr>
    </w:p>
    <w:p w14:paraId="057C1FE7" w14:textId="77777777" w:rsidR="009B65C5" w:rsidRPr="009B65C5" w:rsidRDefault="009B65C5" w:rsidP="009B65C5">
      <w:pPr>
        <w:rPr>
          <w:b/>
        </w:rPr>
      </w:pPr>
      <w:r w:rsidRPr="009B65C5">
        <w:rPr>
          <w:b/>
        </w:rPr>
        <w:t>SYLLABUS TEMPLATE KEY</w:t>
      </w:r>
    </w:p>
    <w:p w14:paraId="05E0A555" w14:textId="77777777" w:rsidR="009B65C5" w:rsidRPr="002D552E" w:rsidRDefault="009B65C5" w:rsidP="009B65C5">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16335B23" w14:textId="68D28F51" w:rsidR="009B65C5" w:rsidRDefault="009B65C5" w:rsidP="009B65C5">
      <w:pPr>
        <w:pStyle w:val="FootnoteText"/>
        <w:rPr>
          <w:rFonts w:cs="Times New Roman"/>
          <w:u w:val="single"/>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70D1102E" w14:textId="77777777" w:rsidR="009B65C5" w:rsidRPr="002D552E" w:rsidRDefault="009B65C5" w:rsidP="009B65C5">
      <w:pPr>
        <w:pStyle w:val="FootnoteText"/>
        <w:rPr>
          <w:rFonts w:cs="Times New Roman"/>
        </w:rPr>
      </w:pPr>
    </w:p>
    <w:p w14:paraId="4B3C1C77" w14:textId="26C18330" w:rsidR="009B65C5" w:rsidRDefault="009B65C5" w:rsidP="009B65C5">
      <w:pPr>
        <w:pStyle w:val="FootnoteText"/>
      </w:pP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bookmarkEnd w:id="3"/>
    <w:bookmarkEnd w:id="4"/>
    <w:p w14:paraId="7E41CE3D" w14:textId="77777777" w:rsidR="009B65C5" w:rsidRPr="00775213" w:rsidRDefault="009B65C5" w:rsidP="009B65C5">
      <w:pPr>
        <w:spacing w:after="200" w:line="276" w:lineRule="auto"/>
        <w:ind w:left="180"/>
      </w:pPr>
    </w:p>
    <w:sectPr w:rsidR="009B65C5" w:rsidRPr="00775213" w:rsidSect="00C53DE0">
      <w:head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FCBC2" w14:textId="77777777" w:rsidR="003D049B" w:rsidRDefault="003D049B">
      <w:r>
        <w:separator/>
      </w:r>
    </w:p>
  </w:endnote>
  <w:endnote w:type="continuationSeparator" w:id="0">
    <w:p w14:paraId="57236709" w14:textId="77777777" w:rsidR="003D049B" w:rsidRDefault="003D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28939" w14:textId="77777777" w:rsidR="003D049B" w:rsidRDefault="003D049B">
      <w:r>
        <w:separator/>
      </w:r>
    </w:p>
  </w:footnote>
  <w:footnote w:type="continuationSeparator" w:id="0">
    <w:p w14:paraId="23DA870F" w14:textId="77777777" w:rsidR="003D049B" w:rsidRDefault="003D0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8D343" w14:textId="77777777" w:rsidR="00EB7F33" w:rsidRPr="00D339E9" w:rsidRDefault="00EB7F33">
    <w:pPr>
      <w:pStyle w:val="Header"/>
      <w:rPr>
        <w:sz w:val="16"/>
        <w:szCs w:val="16"/>
      </w:rPr>
    </w:pPr>
    <w:r w:rsidRPr="00D339E9">
      <w:rPr>
        <w:b/>
        <w:sz w:val="16"/>
        <w:szCs w:val="16"/>
      </w:rPr>
      <w:t>MAST 2215 – Medical Laboratory Techniques</w:t>
    </w:r>
  </w:p>
  <w:p w14:paraId="20CDAC13" w14:textId="02772350" w:rsidR="00EB7F33" w:rsidRPr="00D339E9" w:rsidRDefault="00EB7F33">
    <w:pPr>
      <w:pStyle w:val="Header"/>
      <w:rPr>
        <w:sz w:val="16"/>
        <w:szCs w:val="16"/>
      </w:rPr>
    </w:pPr>
    <w:r w:rsidRPr="00D339E9">
      <w:rPr>
        <w:sz w:val="16"/>
        <w:szCs w:val="16"/>
      </w:rPr>
      <w:t xml:space="preserve">Page </w:t>
    </w:r>
    <w:r w:rsidRPr="00D339E9">
      <w:rPr>
        <w:sz w:val="16"/>
        <w:szCs w:val="16"/>
      </w:rPr>
      <w:fldChar w:fldCharType="begin"/>
    </w:r>
    <w:r w:rsidRPr="00D339E9">
      <w:rPr>
        <w:sz w:val="16"/>
        <w:szCs w:val="16"/>
      </w:rPr>
      <w:instrText xml:space="preserve"> PAGE </w:instrText>
    </w:r>
    <w:r w:rsidRPr="00D339E9">
      <w:rPr>
        <w:sz w:val="16"/>
        <w:szCs w:val="16"/>
      </w:rPr>
      <w:fldChar w:fldCharType="separate"/>
    </w:r>
    <w:r>
      <w:rPr>
        <w:noProof/>
        <w:sz w:val="16"/>
        <w:szCs w:val="16"/>
      </w:rPr>
      <w:t>2</w:t>
    </w:r>
    <w:r w:rsidRPr="00D339E9">
      <w:rPr>
        <w:sz w:val="16"/>
        <w:szCs w:val="16"/>
      </w:rPr>
      <w:fldChar w:fldCharType="end"/>
    </w:r>
    <w:r w:rsidRPr="00D339E9">
      <w:rPr>
        <w:sz w:val="16"/>
        <w:szCs w:val="16"/>
      </w:rPr>
      <w:t xml:space="preserve"> of </w:t>
    </w:r>
    <w:r w:rsidRPr="00D339E9">
      <w:rPr>
        <w:sz w:val="16"/>
        <w:szCs w:val="16"/>
      </w:rPr>
      <w:fldChar w:fldCharType="begin"/>
    </w:r>
    <w:r w:rsidRPr="00D339E9">
      <w:rPr>
        <w:sz w:val="16"/>
        <w:szCs w:val="16"/>
      </w:rPr>
      <w:instrText xml:space="preserve"> NUMPAGES </w:instrText>
    </w:r>
    <w:r w:rsidRPr="00D339E9">
      <w:rPr>
        <w:sz w:val="16"/>
        <w:szCs w:val="16"/>
      </w:rPr>
      <w:fldChar w:fldCharType="separate"/>
    </w:r>
    <w:r>
      <w:rPr>
        <w:noProof/>
        <w:sz w:val="16"/>
        <w:szCs w:val="16"/>
      </w:rPr>
      <w:t>18</w:t>
    </w:r>
    <w:r w:rsidRPr="00D339E9">
      <w:rPr>
        <w:sz w:val="16"/>
        <w:szCs w:val="16"/>
      </w:rPr>
      <w:fldChar w:fldCharType="end"/>
    </w:r>
  </w:p>
  <w:p w14:paraId="0D4F1CC3" w14:textId="77777777" w:rsidR="00EB7F33" w:rsidRPr="0052121A" w:rsidRDefault="00EB7F33">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AD3BC" w14:textId="77777777" w:rsidR="00EB7F33" w:rsidRPr="00EF4876" w:rsidRDefault="00EB7F33">
    <w:pPr>
      <w:pStyle w:val="Header"/>
    </w:pPr>
    <w:r>
      <w:rPr>
        <w:noProof/>
      </w:rPr>
      <w:drawing>
        <wp:inline distT="0" distB="0" distL="0" distR="0" wp14:anchorId="095690EE" wp14:editId="5902B01C">
          <wp:extent cx="1799590" cy="321310"/>
          <wp:effectExtent l="0" t="0" r="0" b="2540"/>
          <wp:docPr id="1" name="Picture 1" descr="sscc-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logo-for-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321310"/>
                  </a:xfrm>
                  <a:prstGeom prst="rect">
                    <a:avLst/>
                  </a:prstGeom>
                  <a:noFill/>
                  <a:ln>
                    <a:noFill/>
                  </a:ln>
                </pic:spPr>
              </pic:pic>
            </a:graphicData>
          </a:graphic>
        </wp:inline>
      </w:drawing>
    </w:r>
  </w:p>
  <w:p w14:paraId="4F298785" w14:textId="5B83C4E3" w:rsidR="00EB7F33" w:rsidRPr="001E3192" w:rsidRDefault="00EB7F33">
    <w:pPr>
      <w:pStyle w:val="Header"/>
      <w:rPr>
        <w:sz w:val="16"/>
        <w:szCs w:val="16"/>
      </w:rPr>
    </w:pPr>
    <w:r w:rsidRPr="001E3192">
      <w:rPr>
        <w:sz w:val="16"/>
        <w:szCs w:val="16"/>
      </w:rPr>
      <w:t xml:space="preserve">Curriculum Committee – </w:t>
    </w:r>
    <w:r>
      <w:rPr>
        <w:sz w:val="16"/>
        <w:szCs w:val="16"/>
      </w:rPr>
      <w:t>September 2023</w:t>
    </w:r>
  </w:p>
  <w:p w14:paraId="0740EA50" w14:textId="26DEB6C0" w:rsidR="00EB7F33" w:rsidRPr="001E3192" w:rsidRDefault="00EB7F33" w:rsidP="00C53DE0">
    <w:pPr>
      <w:pStyle w:val="Header"/>
      <w:tabs>
        <w:tab w:val="clear" w:pos="4320"/>
        <w:tab w:val="clear" w:pos="8640"/>
      </w:tabs>
      <w:rPr>
        <w:sz w:val="16"/>
        <w:szCs w:val="16"/>
      </w:rPr>
    </w:pPr>
    <w:r w:rsidRPr="001E3192">
      <w:rPr>
        <w:b/>
        <w:sz w:val="16"/>
        <w:szCs w:val="16"/>
      </w:rPr>
      <w:t>MAST 2215 – Medical Laboratory Techniques</w:t>
    </w:r>
    <w:r w:rsidRPr="001E3192">
      <w:rPr>
        <w:sz w:val="16"/>
        <w:szCs w:val="16"/>
      </w:rPr>
      <w:t xml:space="preserve"> </w:t>
    </w:r>
    <w:r w:rsidRPr="001E3192">
      <w:rPr>
        <w:sz w:val="16"/>
        <w:szCs w:val="16"/>
      </w:rPr>
      <w:tab/>
    </w:r>
    <w:r w:rsidRPr="001E3192">
      <w:rPr>
        <w:sz w:val="16"/>
        <w:szCs w:val="16"/>
      </w:rPr>
      <w:tab/>
    </w:r>
    <w:r w:rsidRPr="001E3192">
      <w:rPr>
        <w:sz w:val="16"/>
        <w:szCs w:val="16"/>
      </w:rPr>
      <w:tab/>
    </w:r>
    <w:r w:rsidRPr="001E3192">
      <w:rPr>
        <w:sz w:val="16"/>
        <w:szCs w:val="16"/>
      </w:rPr>
      <w:tab/>
      <w:t>CTAG: CTMAT009</w:t>
    </w:r>
  </w:p>
  <w:p w14:paraId="6069AF3D" w14:textId="772175A2" w:rsidR="00EB7F33" w:rsidRPr="00C53DE0" w:rsidRDefault="00EB7F33">
    <w:pPr>
      <w:pStyle w:val="Header"/>
      <w:rPr>
        <w:sz w:val="18"/>
        <w:szCs w:val="18"/>
      </w:rPr>
    </w:pPr>
    <w:r w:rsidRPr="001E3192">
      <w:rPr>
        <w:sz w:val="16"/>
        <w:szCs w:val="16"/>
      </w:rPr>
      <w:t xml:space="preserve">Page </w:t>
    </w:r>
    <w:r w:rsidRPr="001E3192">
      <w:rPr>
        <w:sz w:val="16"/>
        <w:szCs w:val="16"/>
      </w:rPr>
      <w:fldChar w:fldCharType="begin"/>
    </w:r>
    <w:r w:rsidRPr="001E3192">
      <w:rPr>
        <w:sz w:val="16"/>
        <w:szCs w:val="16"/>
      </w:rPr>
      <w:instrText xml:space="preserve"> PAGE </w:instrText>
    </w:r>
    <w:r w:rsidRPr="001E3192">
      <w:rPr>
        <w:sz w:val="16"/>
        <w:szCs w:val="16"/>
      </w:rPr>
      <w:fldChar w:fldCharType="separate"/>
    </w:r>
    <w:r>
      <w:rPr>
        <w:noProof/>
        <w:sz w:val="16"/>
        <w:szCs w:val="16"/>
      </w:rPr>
      <w:t>1</w:t>
    </w:r>
    <w:r w:rsidRPr="001E3192">
      <w:rPr>
        <w:sz w:val="16"/>
        <w:szCs w:val="16"/>
      </w:rPr>
      <w:fldChar w:fldCharType="end"/>
    </w:r>
    <w:r w:rsidRPr="001E3192">
      <w:rPr>
        <w:sz w:val="16"/>
        <w:szCs w:val="16"/>
      </w:rPr>
      <w:t xml:space="preserve"> of </w:t>
    </w:r>
    <w:r w:rsidRPr="001E3192">
      <w:rPr>
        <w:sz w:val="16"/>
        <w:szCs w:val="16"/>
      </w:rPr>
      <w:fldChar w:fldCharType="begin"/>
    </w:r>
    <w:r w:rsidRPr="001E3192">
      <w:rPr>
        <w:sz w:val="16"/>
        <w:szCs w:val="16"/>
      </w:rPr>
      <w:instrText xml:space="preserve"> NUMPAGES </w:instrText>
    </w:r>
    <w:r w:rsidRPr="001E3192">
      <w:rPr>
        <w:sz w:val="16"/>
        <w:szCs w:val="16"/>
      </w:rPr>
      <w:fldChar w:fldCharType="separate"/>
    </w:r>
    <w:r>
      <w:rPr>
        <w:noProof/>
        <w:sz w:val="16"/>
        <w:szCs w:val="16"/>
      </w:rPr>
      <w:t>1</w:t>
    </w:r>
    <w:r w:rsidRPr="001E3192">
      <w:rPr>
        <w:sz w:val="16"/>
        <w:szCs w:val="16"/>
      </w:rPr>
      <w:fldChar w:fldCharType="end"/>
    </w:r>
    <w:r w:rsidRPr="00C53DE0">
      <w:rPr>
        <w:sz w:val="18"/>
        <w:szCs w:val="18"/>
      </w:rPr>
      <w:tab/>
    </w:r>
  </w:p>
  <w:p w14:paraId="5174AF7F" w14:textId="77777777" w:rsidR="00EB7F33" w:rsidRPr="005E0750" w:rsidRDefault="00EB7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DDA4EE2"/>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130482F"/>
    <w:multiLevelType w:val="hybridMultilevel"/>
    <w:tmpl w:val="CB062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3F36"/>
    <w:multiLevelType w:val="hybridMultilevel"/>
    <w:tmpl w:val="8F5E78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330AA"/>
    <w:multiLevelType w:val="hybridMultilevel"/>
    <w:tmpl w:val="2A928DB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15:restartNumberingAfterBreak="0">
    <w:nsid w:val="05E7112A"/>
    <w:multiLevelType w:val="hybridMultilevel"/>
    <w:tmpl w:val="5AAA8AC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15:restartNumberingAfterBreak="0">
    <w:nsid w:val="06D67A1C"/>
    <w:multiLevelType w:val="hybridMultilevel"/>
    <w:tmpl w:val="A476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7727E"/>
    <w:multiLevelType w:val="hybridMultilevel"/>
    <w:tmpl w:val="4902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9274F"/>
    <w:multiLevelType w:val="hybridMultilevel"/>
    <w:tmpl w:val="6416070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15:restartNumberingAfterBreak="0">
    <w:nsid w:val="12F91238"/>
    <w:multiLevelType w:val="hybridMultilevel"/>
    <w:tmpl w:val="665EB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1D1B6F"/>
    <w:multiLevelType w:val="hybridMultilevel"/>
    <w:tmpl w:val="678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946811"/>
    <w:multiLevelType w:val="hybridMultilevel"/>
    <w:tmpl w:val="55AE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069AC"/>
    <w:multiLevelType w:val="hybridMultilevel"/>
    <w:tmpl w:val="4CBE7C3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2" w15:restartNumberingAfterBreak="0">
    <w:nsid w:val="185D4BAE"/>
    <w:multiLevelType w:val="hybridMultilevel"/>
    <w:tmpl w:val="1A046A4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15:restartNumberingAfterBreak="0">
    <w:nsid w:val="1C3D01EC"/>
    <w:multiLevelType w:val="hybridMultilevel"/>
    <w:tmpl w:val="CC2A065C"/>
    <w:lvl w:ilvl="0" w:tplc="882EDC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4A5A78"/>
    <w:multiLevelType w:val="hybridMultilevel"/>
    <w:tmpl w:val="CC02E83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1EE73A57"/>
    <w:multiLevelType w:val="hybridMultilevel"/>
    <w:tmpl w:val="B0509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4A2546"/>
    <w:multiLevelType w:val="hybridMultilevel"/>
    <w:tmpl w:val="C67A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A3BB1"/>
    <w:multiLevelType w:val="hybridMultilevel"/>
    <w:tmpl w:val="6E029A2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8" w15:restartNumberingAfterBreak="0">
    <w:nsid w:val="2C62690F"/>
    <w:multiLevelType w:val="hybridMultilevel"/>
    <w:tmpl w:val="625CEAE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 w15:restartNumberingAfterBreak="0">
    <w:nsid w:val="2D292D75"/>
    <w:multiLevelType w:val="hybridMultilevel"/>
    <w:tmpl w:val="787A6C4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0" w15:restartNumberingAfterBreak="0">
    <w:nsid w:val="2FEC400E"/>
    <w:multiLevelType w:val="hybridMultilevel"/>
    <w:tmpl w:val="756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D25D8F"/>
    <w:multiLevelType w:val="hybridMultilevel"/>
    <w:tmpl w:val="17FC8DC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15:restartNumberingAfterBreak="0">
    <w:nsid w:val="35170060"/>
    <w:multiLevelType w:val="hybridMultilevel"/>
    <w:tmpl w:val="9176C2C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3" w15:restartNumberingAfterBreak="0">
    <w:nsid w:val="36CE3C19"/>
    <w:multiLevelType w:val="hybridMultilevel"/>
    <w:tmpl w:val="19FC5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C81068"/>
    <w:multiLevelType w:val="hybridMultilevel"/>
    <w:tmpl w:val="541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E691D"/>
    <w:multiLevelType w:val="hybridMultilevel"/>
    <w:tmpl w:val="B77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244075"/>
    <w:multiLevelType w:val="hybridMultilevel"/>
    <w:tmpl w:val="FE5A607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7" w15:restartNumberingAfterBreak="0">
    <w:nsid w:val="495177F1"/>
    <w:multiLevelType w:val="hybridMultilevel"/>
    <w:tmpl w:val="5424846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8" w15:restartNumberingAfterBreak="0">
    <w:nsid w:val="49A62708"/>
    <w:multiLevelType w:val="hybridMultilevel"/>
    <w:tmpl w:val="81AAC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EC2C6F"/>
    <w:multiLevelType w:val="hybridMultilevel"/>
    <w:tmpl w:val="4062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F11D15"/>
    <w:multiLevelType w:val="hybridMultilevel"/>
    <w:tmpl w:val="93EA0104"/>
    <w:lvl w:ilvl="0" w:tplc="156644AA">
      <w:start w:val="11"/>
      <w:numFmt w:val="upperRoman"/>
      <w:pStyle w:val="Objbulllist"/>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80200E"/>
    <w:multiLevelType w:val="hybridMultilevel"/>
    <w:tmpl w:val="9500C6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A4969F5"/>
    <w:multiLevelType w:val="hybridMultilevel"/>
    <w:tmpl w:val="673C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56C26"/>
    <w:multiLevelType w:val="hybridMultilevel"/>
    <w:tmpl w:val="E4ECAEFC"/>
    <w:lvl w:ilvl="0" w:tplc="A1248EC6">
      <w:start w:val="5"/>
      <w:numFmt w:val="decimal"/>
      <w:lvlText w:val="%1."/>
      <w:lvlJc w:val="left"/>
      <w:pPr>
        <w:ind w:left="63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E1FAE"/>
    <w:multiLevelType w:val="hybridMultilevel"/>
    <w:tmpl w:val="C4E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8D3198"/>
    <w:multiLevelType w:val="hybridMultilevel"/>
    <w:tmpl w:val="D7BE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BD647A"/>
    <w:multiLevelType w:val="hybridMultilevel"/>
    <w:tmpl w:val="BC50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063AC0"/>
    <w:multiLevelType w:val="hybridMultilevel"/>
    <w:tmpl w:val="6B448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5746DF"/>
    <w:multiLevelType w:val="hybridMultilevel"/>
    <w:tmpl w:val="3A10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69071E"/>
    <w:multiLevelType w:val="hybridMultilevel"/>
    <w:tmpl w:val="71A6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8B74DC"/>
    <w:multiLevelType w:val="hybridMultilevel"/>
    <w:tmpl w:val="DA34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98039A"/>
    <w:multiLevelType w:val="hybridMultilevel"/>
    <w:tmpl w:val="BD9A4A9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97266C8"/>
    <w:multiLevelType w:val="hybridMultilevel"/>
    <w:tmpl w:val="16041E62"/>
    <w:lvl w:ilvl="0" w:tplc="983A72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331947"/>
    <w:multiLevelType w:val="hybridMultilevel"/>
    <w:tmpl w:val="8F7A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562DB"/>
    <w:multiLevelType w:val="hybridMultilevel"/>
    <w:tmpl w:val="CBB4458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0"/>
  </w:num>
  <w:num w:numId="2">
    <w:abstractNumId w:val="0"/>
    <w:lvlOverride w:ilvl="0">
      <w:startOverride w:val="12"/>
      <w:lvl w:ilvl="0">
        <w:start w:val="12"/>
        <w:numFmt w:val="upperRoman"/>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36"/>
  </w:num>
  <w:num w:numId="4">
    <w:abstractNumId w:val="23"/>
  </w:num>
  <w:num w:numId="5">
    <w:abstractNumId w:val="8"/>
  </w:num>
  <w:num w:numId="6">
    <w:abstractNumId w:val="37"/>
  </w:num>
  <w:num w:numId="7">
    <w:abstractNumId w:val="15"/>
  </w:num>
  <w:num w:numId="8">
    <w:abstractNumId w:val="7"/>
  </w:num>
  <w:num w:numId="9">
    <w:abstractNumId w:val="31"/>
  </w:num>
  <w:num w:numId="10">
    <w:abstractNumId w:val="41"/>
  </w:num>
  <w:num w:numId="11">
    <w:abstractNumId w:val="9"/>
  </w:num>
  <w:num w:numId="12">
    <w:abstractNumId w:val="28"/>
  </w:num>
  <w:num w:numId="13">
    <w:abstractNumId w:val="34"/>
  </w:num>
  <w:num w:numId="14">
    <w:abstractNumId w:val="1"/>
  </w:num>
  <w:num w:numId="15">
    <w:abstractNumId w:val="38"/>
  </w:num>
  <w:num w:numId="16">
    <w:abstractNumId w:val="16"/>
  </w:num>
  <w:num w:numId="17">
    <w:abstractNumId w:val="19"/>
  </w:num>
  <w:num w:numId="18">
    <w:abstractNumId w:val="26"/>
  </w:num>
  <w:num w:numId="19">
    <w:abstractNumId w:val="22"/>
  </w:num>
  <w:num w:numId="20">
    <w:abstractNumId w:val="18"/>
  </w:num>
  <w:num w:numId="21">
    <w:abstractNumId w:val="11"/>
  </w:num>
  <w:num w:numId="22">
    <w:abstractNumId w:val="3"/>
  </w:num>
  <w:num w:numId="23">
    <w:abstractNumId w:val="14"/>
  </w:num>
  <w:num w:numId="24">
    <w:abstractNumId w:val="6"/>
  </w:num>
  <w:num w:numId="25">
    <w:abstractNumId w:val="27"/>
  </w:num>
  <w:num w:numId="26">
    <w:abstractNumId w:val="21"/>
  </w:num>
  <w:num w:numId="27">
    <w:abstractNumId w:val="13"/>
  </w:num>
  <w:num w:numId="28">
    <w:abstractNumId w:val="33"/>
  </w:num>
  <w:num w:numId="29">
    <w:abstractNumId w:val="40"/>
  </w:num>
  <w:num w:numId="30">
    <w:abstractNumId w:val="10"/>
  </w:num>
  <w:num w:numId="31">
    <w:abstractNumId w:val="24"/>
  </w:num>
  <w:num w:numId="32">
    <w:abstractNumId w:val="25"/>
  </w:num>
  <w:num w:numId="33">
    <w:abstractNumId w:val="39"/>
  </w:num>
  <w:num w:numId="34">
    <w:abstractNumId w:val="2"/>
  </w:num>
  <w:num w:numId="35">
    <w:abstractNumId w:val="5"/>
  </w:num>
  <w:num w:numId="36">
    <w:abstractNumId w:val="17"/>
  </w:num>
  <w:num w:numId="37">
    <w:abstractNumId w:val="12"/>
  </w:num>
  <w:num w:numId="38">
    <w:abstractNumId w:val="4"/>
  </w:num>
  <w:num w:numId="39">
    <w:abstractNumId w:val="29"/>
  </w:num>
  <w:num w:numId="40">
    <w:abstractNumId w:val="43"/>
  </w:num>
  <w:num w:numId="41">
    <w:abstractNumId w:val="35"/>
  </w:num>
  <w:num w:numId="42">
    <w:abstractNumId w:val="20"/>
  </w:num>
  <w:num w:numId="43">
    <w:abstractNumId w:val="44"/>
  </w:num>
  <w:num w:numId="44">
    <w:abstractNumId w:val="32"/>
  </w:num>
  <w:num w:numId="45">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92A"/>
    <w:rsid w:val="000045D9"/>
    <w:rsid w:val="00007235"/>
    <w:rsid w:val="00016478"/>
    <w:rsid w:val="000167E5"/>
    <w:rsid w:val="00016907"/>
    <w:rsid w:val="00025EFC"/>
    <w:rsid w:val="00036450"/>
    <w:rsid w:val="00036BE6"/>
    <w:rsid w:val="00043104"/>
    <w:rsid w:val="0004323B"/>
    <w:rsid w:val="0005204E"/>
    <w:rsid w:val="000630E7"/>
    <w:rsid w:val="0006340C"/>
    <w:rsid w:val="0006365E"/>
    <w:rsid w:val="000678A6"/>
    <w:rsid w:val="00072B13"/>
    <w:rsid w:val="00073DEC"/>
    <w:rsid w:val="00080BAF"/>
    <w:rsid w:val="00084349"/>
    <w:rsid w:val="00091D17"/>
    <w:rsid w:val="000927D8"/>
    <w:rsid w:val="00097FB3"/>
    <w:rsid w:val="000A03F0"/>
    <w:rsid w:val="000A4495"/>
    <w:rsid w:val="000A70EA"/>
    <w:rsid w:val="000C54D3"/>
    <w:rsid w:val="000C7DC9"/>
    <w:rsid w:val="000D5535"/>
    <w:rsid w:val="000D5E1A"/>
    <w:rsid w:val="000D5EE5"/>
    <w:rsid w:val="000E1F5C"/>
    <w:rsid w:val="000E2E44"/>
    <w:rsid w:val="000E5F60"/>
    <w:rsid w:val="000E6CE6"/>
    <w:rsid w:val="00101E09"/>
    <w:rsid w:val="001071A9"/>
    <w:rsid w:val="00115264"/>
    <w:rsid w:val="00115F89"/>
    <w:rsid w:val="00116F1B"/>
    <w:rsid w:val="00125264"/>
    <w:rsid w:val="00147749"/>
    <w:rsid w:val="00156848"/>
    <w:rsid w:val="0015718B"/>
    <w:rsid w:val="0017080B"/>
    <w:rsid w:val="001810E2"/>
    <w:rsid w:val="001842AE"/>
    <w:rsid w:val="00197AB6"/>
    <w:rsid w:val="001A38BA"/>
    <w:rsid w:val="001A7FE3"/>
    <w:rsid w:val="001B13BD"/>
    <w:rsid w:val="001B46AE"/>
    <w:rsid w:val="001B59D8"/>
    <w:rsid w:val="001C0B8A"/>
    <w:rsid w:val="001C7563"/>
    <w:rsid w:val="001D3CF3"/>
    <w:rsid w:val="001D4CEA"/>
    <w:rsid w:val="001D663D"/>
    <w:rsid w:val="001E3192"/>
    <w:rsid w:val="001F4FEB"/>
    <w:rsid w:val="00203FAD"/>
    <w:rsid w:val="0021168C"/>
    <w:rsid w:val="00215C60"/>
    <w:rsid w:val="00221558"/>
    <w:rsid w:val="002350AA"/>
    <w:rsid w:val="0024414A"/>
    <w:rsid w:val="00244690"/>
    <w:rsid w:val="0024609A"/>
    <w:rsid w:val="00255C95"/>
    <w:rsid w:val="00260E93"/>
    <w:rsid w:val="002652D9"/>
    <w:rsid w:val="00270E36"/>
    <w:rsid w:val="002807CE"/>
    <w:rsid w:val="00287759"/>
    <w:rsid w:val="002906DB"/>
    <w:rsid w:val="002913A5"/>
    <w:rsid w:val="00296CD4"/>
    <w:rsid w:val="00296D9F"/>
    <w:rsid w:val="002A4069"/>
    <w:rsid w:val="002C2005"/>
    <w:rsid w:val="002C64A1"/>
    <w:rsid w:val="002C6F39"/>
    <w:rsid w:val="002D1353"/>
    <w:rsid w:val="002D1849"/>
    <w:rsid w:val="002D63C7"/>
    <w:rsid w:val="002D7A75"/>
    <w:rsid w:val="002E0720"/>
    <w:rsid w:val="002E23D7"/>
    <w:rsid w:val="002E74F2"/>
    <w:rsid w:val="002F2111"/>
    <w:rsid w:val="002F5973"/>
    <w:rsid w:val="003006D7"/>
    <w:rsid w:val="00302615"/>
    <w:rsid w:val="00302AAB"/>
    <w:rsid w:val="00311E8D"/>
    <w:rsid w:val="003125F5"/>
    <w:rsid w:val="00322F3B"/>
    <w:rsid w:val="00334439"/>
    <w:rsid w:val="003377A8"/>
    <w:rsid w:val="00337FD7"/>
    <w:rsid w:val="00345AD8"/>
    <w:rsid w:val="003546DB"/>
    <w:rsid w:val="0035588F"/>
    <w:rsid w:val="00356BB5"/>
    <w:rsid w:val="0036073E"/>
    <w:rsid w:val="00363FA8"/>
    <w:rsid w:val="00370457"/>
    <w:rsid w:val="003714EE"/>
    <w:rsid w:val="00371FAF"/>
    <w:rsid w:val="00373DAB"/>
    <w:rsid w:val="00375713"/>
    <w:rsid w:val="003858CA"/>
    <w:rsid w:val="003A5BE2"/>
    <w:rsid w:val="003B24B8"/>
    <w:rsid w:val="003B39EF"/>
    <w:rsid w:val="003B68EE"/>
    <w:rsid w:val="003B742E"/>
    <w:rsid w:val="003C1ACC"/>
    <w:rsid w:val="003C2DE8"/>
    <w:rsid w:val="003C31FE"/>
    <w:rsid w:val="003C47A8"/>
    <w:rsid w:val="003C5B74"/>
    <w:rsid w:val="003C78B2"/>
    <w:rsid w:val="003D049B"/>
    <w:rsid w:val="003D0EFE"/>
    <w:rsid w:val="003D4CFA"/>
    <w:rsid w:val="003D58E9"/>
    <w:rsid w:val="003D6C52"/>
    <w:rsid w:val="003D6EF5"/>
    <w:rsid w:val="003E1960"/>
    <w:rsid w:val="003E2E57"/>
    <w:rsid w:val="003E3BB2"/>
    <w:rsid w:val="003F2675"/>
    <w:rsid w:val="00402BD6"/>
    <w:rsid w:val="00405AFB"/>
    <w:rsid w:val="00407A4F"/>
    <w:rsid w:val="004142F8"/>
    <w:rsid w:val="00414A58"/>
    <w:rsid w:val="00416711"/>
    <w:rsid w:val="00423994"/>
    <w:rsid w:val="00431DFE"/>
    <w:rsid w:val="00432CE7"/>
    <w:rsid w:val="00445D6C"/>
    <w:rsid w:val="00451ACD"/>
    <w:rsid w:val="004535E4"/>
    <w:rsid w:val="00456394"/>
    <w:rsid w:val="0045656B"/>
    <w:rsid w:val="004626A7"/>
    <w:rsid w:val="00464540"/>
    <w:rsid w:val="004647EB"/>
    <w:rsid w:val="0046620E"/>
    <w:rsid w:val="00475BD4"/>
    <w:rsid w:val="00481663"/>
    <w:rsid w:val="00486236"/>
    <w:rsid w:val="00493182"/>
    <w:rsid w:val="0049768E"/>
    <w:rsid w:val="004A30F9"/>
    <w:rsid w:val="004A5607"/>
    <w:rsid w:val="004A6FD4"/>
    <w:rsid w:val="004A724B"/>
    <w:rsid w:val="004A7D98"/>
    <w:rsid w:val="004B3952"/>
    <w:rsid w:val="004C3383"/>
    <w:rsid w:val="004D1DA9"/>
    <w:rsid w:val="004D3D9E"/>
    <w:rsid w:val="004D6550"/>
    <w:rsid w:val="004E192A"/>
    <w:rsid w:val="004E79F9"/>
    <w:rsid w:val="004F143B"/>
    <w:rsid w:val="00501C4E"/>
    <w:rsid w:val="00507905"/>
    <w:rsid w:val="0051095F"/>
    <w:rsid w:val="00510D4E"/>
    <w:rsid w:val="0052121A"/>
    <w:rsid w:val="00523206"/>
    <w:rsid w:val="005260F7"/>
    <w:rsid w:val="0053168E"/>
    <w:rsid w:val="005317C4"/>
    <w:rsid w:val="00542B49"/>
    <w:rsid w:val="00546399"/>
    <w:rsid w:val="00555EAB"/>
    <w:rsid w:val="00560DCC"/>
    <w:rsid w:val="00564F60"/>
    <w:rsid w:val="00565D86"/>
    <w:rsid w:val="00567C6B"/>
    <w:rsid w:val="005743A1"/>
    <w:rsid w:val="0057445E"/>
    <w:rsid w:val="00582C1F"/>
    <w:rsid w:val="0058416E"/>
    <w:rsid w:val="00595536"/>
    <w:rsid w:val="005A025D"/>
    <w:rsid w:val="005A042B"/>
    <w:rsid w:val="005A249F"/>
    <w:rsid w:val="005A4DA1"/>
    <w:rsid w:val="005B50DD"/>
    <w:rsid w:val="005C31F3"/>
    <w:rsid w:val="005C6903"/>
    <w:rsid w:val="005E0750"/>
    <w:rsid w:val="005E159D"/>
    <w:rsid w:val="005E1BC2"/>
    <w:rsid w:val="005E1DD4"/>
    <w:rsid w:val="005E75B1"/>
    <w:rsid w:val="005F1383"/>
    <w:rsid w:val="005F3D04"/>
    <w:rsid w:val="005F6179"/>
    <w:rsid w:val="0060317E"/>
    <w:rsid w:val="00607CD6"/>
    <w:rsid w:val="00613D64"/>
    <w:rsid w:val="00615722"/>
    <w:rsid w:val="00627432"/>
    <w:rsid w:val="00637EF6"/>
    <w:rsid w:val="00640810"/>
    <w:rsid w:val="0064097B"/>
    <w:rsid w:val="0065498A"/>
    <w:rsid w:val="00655838"/>
    <w:rsid w:val="006734EC"/>
    <w:rsid w:val="006753B4"/>
    <w:rsid w:val="0068586F"/>
    <w:rsid w:val="00685DCB"/>
    <w:rsid w:val="006939BF"/>
    <w:rsid w:val="0069417A"/>
    <w:rsid w:val="00696F45"/>
    <w:rsid w:val="006B0397"/>
    <w:rsid w:val="006B4CF4"/>
    <w:rsid w:val="006C03B5"/>
    <w:rsid w:val="006C1F47"/>
    <w:rsid w:val="006C4629"/>
    <w:rsid w:val="006C54F3"/>
    <w:rsid w:val="006D0F43"/>
    <w:rsid w:val="006D4328"/>
    <w:rsid w:val="006E17B3"/>
    <w:rsid w:val="006E402F"/>
    <w:rsid w:val="006F3BE3"/>
    <w:rsid w:val="007003AB"/>
    <w:rsid w:val="00717E0B"/>
    <w:rsid w:val="00721AF6"/>
    <w:rsid w:val="00727806"/>
    <w:rsid w:val="0073215F"/>
    <w:rsid w:val="00751FE4"/>
    <w:rsid w:val="00753CE9"/>
    <w:rsid w:val="007607B9"/>
    <w:rsid w:val="007618B0"/>
    <w:rsid w:val="00767423"/>
    <w:rsid w:val="007678A4"/>
    <w:rsid w:val="007714B2"/>
    <w:rsid w:val="00775213"/>
    <w:rsid w:val="00780C4D"/>
    <w:rsid w:val="0078207F"/>
    <w:rsid w:val="00786FD3"/>
    <w:rsid w:val="00797714"/>
    <w:rsid w:val="007A3196"/>
    <w:rsid w:val="007B0920"/>
    <w:rsid w:val="007C2BCC"/>
    <w:rsid w:val="007C2FF1"/>
    <w:rsid w:val="007C4035"/>
    <w:rsid w:val="007C507B"/>
    <w:rsid w:val="007C5F8C"/>
    <w:rsid w:val="007C6F97"/>
    <w:rsid w:val="007D4CA0"/>
    <w:rsid w:val="007E67D1"/>
    <w:rsid w:val="007F268B"/>
    <w:rsid w:val="007F7ACE"/>
    <w:rsid w:val="0080433E"/>
    <w:rsid w:val="00810BE8"/>
    <w:rsid w:val="0081211A"/>
    <w:rsid w:val="00823644"/>
    <w:rsid w:val="0083163E"/>
    <w:rsid w:val="0083321B"/>
    <w:rsid w:val="0083773B"/>
    <w:rsid w:val="00837C45"/>
    <w:rsid w:val="00841F1B"/>
    <w:rsid w:val="00847C75"/>
    <w:rsid w:val="00852850"/>
    <w:rsid w:val="00857553"/>
    <w:rsid w:val="00864580"/>
    <w:rsid w:val="00870035"/>
    <w:rsid w:val="00871A51"/>
    <w:rsid w:val="008845B4"/>
    <w:rsid w:val="00890659"/>
    <w:rsid w:val="00892321"/>
    <w:rsid w:val="008A2574"/>
    <w:rsid w:val="008A4F09"/>
    <w:rsid w:val="008A5326"/>
    <w:rsid w:val="008B11F6"/>
    <w:rsid w:val="008B6984"/>
    <w:rsid w:val="008C799D"/>
    <w:rsid w:val="008D38D9"/>
    <w:rsid w:val="008E7DDD"/>
    <w:rsid w:val="008F7288"/>
    <w:rsid w:val="00901A36"/>
    <w:rsid w:val="00901E22"/>
    <w:rsid w:val="009052E3"/>
    <w:rsid w:val="00906153"/>
    <w:rsid w:val="00907CA0"/>
    <w:rsid w:val="009134DD"/>
    <w:rsid w:val="00922AEF"/>
    <w:rsid w:val="0092384E"/>
    <w:rsid w:val="00931EB1"/>
    <w:rsid w:val="00934674"/>
    <w:rsid w:val="00950EFB"/>
    <w:rsid w:val="00957E90"/>
    <w:rsid w:val="00963845"/>
    <w:rsid w:val="00963A90"/>
    <w:rsid w:val="00971C62"/>
    <w:rsid w:val="00973C68"/>
    <w:rsid w:val="00974558"/>
    <w:rsid w:val="009777B0"/>
    <w:rsid w:val="009A1542"/>
    <w:rsid w:val="009B2016"/>
    <w:rsid w:val="009B4894"/>
    <w:rsid w:val="009B65C5"/>
    <w:rsid w:val="009C0CF1"/>
    <w:rsid w:val="009D632C"/>
    <w:rsid w:val="009D65D9"/>
    <w:rsid w:val="009E110F"/>
    <w:rsid w:val="009E5447"/>
    <w:rsid w:val="009E6D54"/>
    <w:rsid w:val="009F210F"/>
    <w:rsid w:val="009F2DCE"/>
    <w:rsid w:val="009F396E"/>
    <w:rsid w:val="009F3F7C"/>
    <w:rsid w:val="009F4898"/>
    <w:rsid w:val="00A00A43"/>
    <w:rsid w:val="00A00EF7"/>
    <w:rsid w:val="00A168E2"/>
    <w:rsid w:val="00A2460C"/>
    <w:rsid w:val="00A25843"/>
    <w:rsid w:val="00A317CE"/>
    <w:rsid w:val="00A33E00"/>
    <w:rsid w:val="00A355D3"/>
    <w:rsid w:val="00A46648"/>
    <w:rsid w:val="00A4677D"/>
    <w:rsid w:val="00A610A1"/>
    <w:rsid w:val="00A64D27"/>
    <w:rsid w:val="00A756F8"/>
    <w:rsid w:val="00AA0BA0"/>
    <w:rsid w:val="00AA2356"/>
    <w:rsid w:val="00AB07EB"/>
    <w:rsid w:val="00AB27BA"/>
    <w:rsid w:val="00AB7F47"/>
    <w:rsid w:val="00AC10C7"/>
    <w:rsid w:val="00AD2FF4"/>
    <w:rsid w:val="00AD3BBB"/>
    <w:rsid w:val="00AD59BC"/>
    <w:rsid w:val="00AD66D1"/>
    <w:rsid w:val="00AD686F"/>
    <w:rsid w:val="00AE06DE"/>
    <w:rsid w:val="00AE2924"/>
    <w:rsid w:val="00AF3F99"/>
    <w:rsid w:val="00AF7B32"/>
    <w:rsid w:val="00B01446"/>
    <w:rsid w:val="00B030C5"/>
    <w:rsid w:val="00B10F31"/>
    <w:rsid w:val="00B21EFB"/>
    <w:rsid w:val="00B22B5A"/>
    <w:rsid w:val="00B27493"/>
    <w:rsid w:val="00B33385"/>
    <w:rsid w:val="00B4239F"/>
    <w:rsid w:val="00B43514"/>
    <w:rsid w:val="00B46DAF"/>
    <w:rsid w:val="00B5044D"/>
    <w:rsid w:val="00B5228A"/>
    <w:rsid w:val="00B533D4"/>
    <w:rsid w:val="00B62340"/>
    <w:rsid w:val="00B67F42"/>
    <w:rsid w:val="00B77FF3"/>
    <w:rsid w:val="00B80C1F"/>
    <w:rsid w:val="00B83531"/>
    <w:rsid w:val="00BA0FD5"/>
    <w:rsid w:val="00BA4E82"/>
    <w:rsid w:val="00BA6902"/>
    <w:rsid w:val="00BB4F00"/>
    <w:rsid w:val="00BB6FE8"/>
    <w:rsid w:val="00BC5D79"/>
    <w:rsid w:val="00BD2421"/>
    <w:rsid w:val="00BE05EC"/>
    <w:rsid w:val="00BE679A"/>
    <w:rsid w:val="00BE7612"/>
    <w:rsid w:val="00BF5DC0"/>
    <w:rsid w:val="00BF6CCB"/>
    <w:rsid w:val="00C15F0F"/>
    <w:rsid w:val="00C20B36"/>
    <w:rsid w:val="00C33059"/>
    <w:rsid w:val="00C34C69"/>
    <w:rsid w:val="00C43EF2"/>
    <w:rsid w:val="00C50FCD"/>
    <w:rsid w:val="00C53DE0"/>
    <w:rsid w:val="00C64A5A"/>
    <w:rsid w:val="00C654D7"/>
    <w:rsid w:val="00C7259E"/>
    <w:rsid w:val="00C73C06"/>
    <w:rsid w:val="00C76E9D"/>
    <w:rsid w:val="00C926A6"/>
    <w:rsid w:val="00C96B13"/>
    <w:rsid w:val="00CA1676"/>
    <w:rsid w:val="00CA286E"/>
    <w:rsid w:val="00CA5A37"/>
    <w:rsid w:val="00CB0540"/>
    <w:rsid w:val="00CB1A78"/>
    <w:rsid w:val="00CB3381"/>
    <w:rsid w:val="00CB4BA8"/>
    <w:rsid w:val="00CB5AEA"/>
    <w:rsid w:val="00CD23EA"/>
    <w:rsid w:val="00CD2D0D"/>
    <w:rsid w:val="00CF1155"/>
    <w:rsid w:val="00CF1BFB"/>
    <w:rsid w:val="00CF40A2"/>
    <w:rsid w:val="00CF5AA2"/>
    <w:rsid w:val="00D014D9"/>
    <w:rsid w:val="00D03A57"/>
    <w:rsid w:val="00D04C17"/>
    <w:rsid w:val="00D264C1"/>
    <w:rsid w:val="00D308F8"/>
    <w:rsid w:val="00D30D5A"/>
    <w:rsid w:val="00D32D51"/>
    <w:rsid w:val="00D339E9"/>
    <w:rsid w:val="00D34313"/>
    <w:rsid w:val="00D34610"/>
    <w:rsid w:val="00D44B7F"/>
    <w:rsid w:val="00D46518"/>
    <w:rsid w:val="00D6424D"/>
    <w:rsid w:val="00D74D13"/>
    <w:rsid w:val="00D75D93"/>
    <w:rsid w:val="00D8396C"/>
    <w:rsid w:val="00D844EC"/>
    <w:rsid w:val="00D86B6A"/>
    <w:rsid w:val="00D90E00"/>
    <w:rsid w:val="00D962AC"/>
    <w:rsid w:val="00DA5BB5"/>
    <w:rsid w:val="00DB199C"/>
    <w:rsid w:val="00DB2ACF"/>
    <w:rsid w:val="00DB3942"/>
    <w:rsid w:val="00DB4E3E"/>
    <w:rsid w:val="00DC4536"/>
    <w:rsid w:val="00DC59AD"/>
    <w:rsid w:val="00DC5C17"/>
    <w:rsid w:val="00DC6E73"/>
    <w:rsid w:val="00DE42C4"/>
    <w:rsid w:val="00DE538B"/>
    <w:rsid w:val="00DE6899"/>
    <w:rsid w:val="00DE6A3C"/>
    <w:rsid w:val="00E00E7C"/>
    <w:rsid w:val="00E04D0E"/>
    <w:rsid w:val="00E13354"/>
    <w:rsid w:val="00E138D5"/>
    <w:rsid w:val="00E15914"/>
    <w:rsid w:val="00E2075A"/>
    <w:rsid w:val="00E26783"/>
    <w:rsid w:val="00E27BFD"/>
    <w:rsid w:val="00E33259"/>
    <w:rsid w:val="00E342A5"/>
    <w:rsid w:val="00E405B6"/>
    <w:rsid w:val="00E54EA9"/>
    <w:rsid w:val="00E61A9E"/>
    <w:rsid w:val="00E63792"/>
    <w:rsid w:val="00E805FE"/>
    <w:rsid w:val="00E92228"/>
    <w:rsid w:val="00EA274E"/>
    <w:rsid w:val="00EA5B69"/>
    <w:rsid w:val="00EB4199"/>
    <w:rsid w:val="00EB67F3"/>
    <w:rsid w:val="00EB7F33"/>
    <w:rsid w:val="00EC67F8"/>
    <w:rsid w:val="00ED17D6"/>
    <w:rsid w:val="00ED252D"/>
    <w:rsid w:val="00ED4D2D"/>
    <w:rsid w:val="00ED6E27"/>
    <w:rsid w:val="00EE7728"/>
    <w:rsid w:val="00EF4876"/>
    <w:rsid w:val="00EF55E7"/>
    <w:rsid w:val="00EF56F3"/>
    <w:rsid w:val="00F00D24"/>
    <w:rsid w:val="00F01509"/>
    <w:rsid w:val="00F063D2"/>
    <w:rsid w:val="00F115B7"/>
    <w:rsid w:val="00F11964"/>
    <w:rsid w:val="00F131CB"/>
    <w:rsid w:val="00F17A66"/>
    <w:rsid w:val="00F24993"/>
    <w:rsid w:val="00F33083"/>
    <w:rsid w:val="00F446AA"/>
    <w:rsid w:val="00F45FAF"/>
    <w:rsid w:val="00F56A38"/>
    <w:rsid w:val="00F56C9A"/>
    <w:rsid w:val="00F70368"/>
    <w:rsid w:val="00F71917"/>
    <w:rsid w:val="00F8109F"/>
    <w:rsid w:val="00F81394"/>
    <w:rsid w:val="00F83645"/>
    <w:rsid w:val="00F87C6A"/>
    <w:rsid w:val="00FA15CE"/>
    <w:rsid w:val="00FA579A"/>
    <w:rsid w:val="00FB10D2"/>
    <w:rsid w:val="00FB2722"/>
    <w:rsid w:val="00FB32FE"/>
    <w:rsid w:val="00FB5EC4"/>
    <w:rsid w:val="00FC1BF4"/>
    <w:rsid w:val="00FC3EAE"/>
    <w:rsid w:val="00FC692A"/>
    <w:rsid w:val="00FC76EE"/>
    <w:rsid w:val="00FD2892"/>
    <w:rsid w:val="00FD42A0"/>
    <w:rsid w:val="00FD468F"/>
    <w:rsid w:val="00FD6057"/>
    <w:rsid w:val="00FD72DB"/>
    <w:rsid w:val="00FE5916"/>
    <w:rsid w:val="00FE74A6"/>
    <w:rsid w:val="00FF0F16"/>
    <w:rsid w:val="00FF552D"/>
    <w:rsid w:val="06BB9951"/>
    <w:rsid w:val="07C28DF1"/>
    <w:rsid w:val="0F5FC78D"/>
    <w:rsid w:val="0FAFA949"/>
    <w:rsid w:val="1505E5C0"/>
    <w:rsid w:val="15331560"/>
    <w:rsid w:val="1A584588"/>
    <w:rsid w:val="1CD2A888"/>
    <w:rsid w:val="22BBF01D"/>
    <w:rsid w:val="24BF13F1"/>
    <w:rsid w:val="27920F27"/>
    <w:rsid w:val="27A2AEF7"/>
    <w:rsid w:val="28729292"/>
    <w:rsid w:val="2B163CB5"/>
    <w:rsid w:val="2D7EEAB1"/>
    <w:rsid w:val="304D815A"/>
    <w:rsid w:val="32F8AED1"/>
    <w:rsid w:val="36651660"/>
    <w:rsid w:val="3733B8C2"/>
    <w:rsid w:val="37F5F4F7"/>
    <w:rsid w:val="3A524001"/>
    <w:rsid w:val="3FBB97B6"/>
    <w:rsid w:val="40D49CC3"/>
    <w:rsid w:val="4687A057"/>
    <w:rsid w:val="476B1E42"/>
    <w:rsid w:val="4B984B83"/>
    <w:rsid w:val="501AACD0"/>
    <w:rsid w:val="52A7CF6B"/>
    <w:rsid w:val="57440987"/>
    <w:rsid w:val="58442CFA"/>
    <w:rsid w:val="5CE2A5C0"/>
    <w:rsid w:val="5F53D91F"/>
    <w:rsid w:val="6038BE20"/>
    <w:rsid w:val="61B21545"/>
    <w:rsid w:val="6335CCED"/>
    <w:rsid w:val="63705EE2"/>
    <w:rsid w:val="6954E93A"/>
    <w:rsid w:val="6CBC37B4"/>
    <w:rsid w:val="6F63E7C6"/>
    <w:rsid w:val="7AD05EC6"/>
    <w:rsid w:val="7E86C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634D24"/>
  <w15:chartTrackingRefBased/>
  <w15:docId w15:val="{25A7360D-6A65-4811-809D-70703C3E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11A"/>
    <w:pPr>
      <w:tabs>
        <w:tab w:val="center" w:pos="4320"/>
        <w:tab w:val="right" w:pos="8640"/>
      </w:tabs>
    </w:pPr>
  </w:style>
  <w:style w:type="paragraph" w:styleId="Footer">
    <w:name w:val="footer"/>
    <w:basedOn w:val="Normal"/>
    <w:link w:val="FooterChar"/>
    <w:rsid w:val="0081211A"/>
    <w:pPr>
      <w:tabs>
        <w:tab w:val="center" w:pos="4320"/>
        <w:tab w:val="right" w:pos="8640"/>
      </w:tabs>
    </w:pPr>
  </w:style>
  <w:style w:type="paragraph" w:customStyle="1" w:styleId="Objbulllist">
    <w:name w:val="Obj bull list"/>
    <w:basedOn w:val="Normal"/>
    <w:uiPriority w:val="99"/>
    <w:rsid w:val="00B4239F"/>
    <w:pPr>
      <w:numPr>
        <w:numId w:val="1"/>
      </w:numPr>
      <w:spacing w:after="60" w:line="300" w:lineRule="exact"/>
      <w:ind w:left="245" w:hanging="245"/>
    </w:pPr>
    <w:rPr>
      <w:b/>
      <w:bCs/>
      <w:color w:val="0000FF"/>
    </w:rPr>
  </w:style>
  <w:style w:type="paragraph" w:customStyle="1" w:styleId="Objnumlist">
    <w:name w:val="Obj num list"/>
    <w:basedOn w:val="Normal"/>
    <w:uiPriority w:val="99"/>
    <w:rsid w:val="00B4239F"/>
    <w:pPr>
      <w:spacing w:after="60" w:line="300" w:lineRule="exact"/>
      <w:ind w:left="245" w:hanging="245"/>
    </w:pPr>
    <w:rPr>
      <w:b/>
      <w:bCs/>
      <w:color w:val="0000FF"/>
    </w:rPr>
  </w:style>
  <w:style w:type="paragraph" w:styleId="BalloonText">
    <w:name w:val="Balloon Text"/>
    <w:basedOn w:val="Normal"/>
    <w:link w:val="BalloonTextChar"/>
    <w:rsid w:val="00B22B5A"/>
    <w:rPr>
      <w:rFonts w:ascii="Tahoma" w:hAnsi="Tahoma" w:cs="Tahoma"/>
      <w:sz w:val="16"/>
      <w:szCs w:val="16"/>
    </w:rPr>
  </w:style>
  <w:style w:type="character" w:customStyle="1" w:styleId="BalloonTextChar">
    <w:name w:val="Balloon Text Char"/>
    <w:link w:val="BalloonText"/>
    <w:rsid w:val="00B22B5A"/>
    <w:rPr>
      <w:rFonts w:ascii="Tahoma" w:hAnsi="Tahoma" w:cs="Tahoma"/>
      <w:sz w:val="16"/>
      <w:szCs w:val="16"/>
    </w:rPr>
  </w:style>
  <w:style w:type="paragraph" w:styleId="ListParagraph">
    <w:name w:val="List Paragraph"/>
    <w:basedOn w:val="Normal"/>
    <w:uiPriority w:val="34"/>
    <w:qFormat/>
    <w:rsid w:val="00073DEC"/>
    <w:pPr>
      <w:widowControl w:val="0"/>
      <w:autoSpaceDE w:val="0"/>
      <w:autoSpaceDN w:val="0"/>
      <w:adjustRightInd w:val="0"/>
      <w:ind w:left="720"/>
      <w:contextualSpacing/>
    </w:pPr>
  </w:style>
  <w:style w:type="table" w:styleId="TableGrid">
    <w:name w:val="Table Grid"/>
    <w:basedOn w:val="TableNormal"/>
    <w:uiPriority w:val="39"/>
    <w:rsid w:val="00C53DE0"/>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59AD"/>
    <w:pPr>
      <w:autoSpaceDE w:val="0"/>
      <w:autoSpaceDN w:val="0"/>
      <w:adjustRightInd w:val="0"/>
    </w:pPr>
    <w:rPr>
      <w:rFonts w:ascii="Calibri" w:eastAsiaTheme="minorEastAsia" w:hAnsi="Calibri" w:cs="Calibri"/>
      <w:color w:val="000000"/>
      <w:sz w:val="24"/>
      <w:szCs w:val="24"/>
    </w:rPr>
  </w:style>
  <w:style w:type="paragraph" w:styleId="NormalWeb">
    <w:name w:val="Normal (Web)"/>
    <w:basedOn w:val="Normal"/>
    <w:uiPriority w:val="99"/>
    <w:unhideWhenUsed/>
    <w:rsid w:val="000A4495"/>
    <w:pPr>
      <w:spacing w:before="100" w:beforeAutospacing="1" w:after="100" w:afterAutospacing="1"/>
    </w:pPr>
    <w:rPr>
      <w:rFonts w:eastAsiaTheme="minorHAnsi"/>
    </w:rPr>
  </w:style>
  <w:style w:type="character" w:styleId="Emphasis">
    <w:name w:val="Emphasis"/>
    <w:basedOn w:val="DefaultParagraphFont"/>
    <w:uiPriority w:val="20"/>
    <w:qFormat/>
    <w:rsid w:val="000A4495"/>
    <w:rPr>
      <w:i/>
      <w:iCs/>
    </w:rPr>
  </w:style>
  <w:style w:type="character" w:customStyle="1" w:styleId="FooterChar">
    <w:name w:val="Footer Char"/>
    <w:basedOn w:val="DefaultParagraphFont"/>
    <w:link w:val="Footer"/>
    <w:uiPriority w:val="99"/>
    <w:rsid w:val="00036450"/>
    <w:rPr>
      <w:sz w:val="24"/>
      <w:szCs w:val="24"/>
    </w:rPr>
  </w:style>
  <w:style w:type="paragraph" w:styleId="FootnoteText">
    <w:name w:val="footnote text"/>
    <w:basedOn w:val="Normal"/>
    <w:link w:val="FootnoteTextChar"/>
    <w:uiPriority w:val="99"/>
    <w:unhideWhenUsed/>
    <w:rsid w:val="009B65C5"/>
    <w:rPr>
      <w:rFonts w:ascii="Times New Roman" w:eastAsiaTheme="minorHAnsi" w:hAnsi="Times New Roman" w:cstheme="minorBidi"/>
    </w:rPr>
  </w:style>
  <w:style w:type="character" w:customStyle="1" w:styleId="FootnoteTextChar">
    <w:name w:val="Footnote Text Char"/>
    <w:basedOn w:val="DefaultParagraphFont"/>
    <w:link w:val="FootnoteText"/>
    <w:uiPriority w:val="99"/>
    <w:rsid w:val="009B65C5"/>
    <w:rPr>
      <w:rFonts w:ascii="Times New Roman" w:eastAsiaTheme="minorHAnsi" w:hAnsi="Times New Roman" w:cstheme="minorBidi"/>
    </w:rPr>
  </w:style>
  <w:style w:type="character" w:styleId="CommentReference">
    <w:name w:val="annotation reference"/>
    <w:basedOn w:val="DefaultParagraphFont"/>
    <w:rsid w:val="001D663D"/>
    <w:rPr>
      <w:sz w:val="16"/>
      <w:szCs w:val="16"/>
    </w:rPr>
  </w:style>
  <w:style w:type="paragraph" w:styleId="CommentText">
    <w:name w:val="annotation text"/>
    <w:basedOn w:val="Normal"/>
    <w:link w:val="CommentTextChar"/>
    <w:rsid w:val="001D663D"/>
  </w:style>
  <w:style w:type="character" w:customStyle="1" w:styleId="CommentTextChar">
    <w:name w:val="Comment Text Char"/>
    <w:basedOn w:val="DefaultParagraphFont"/>
    <w:link w:val="CommentText"/>
    <w:rsid w:val="001D663D"/>
  </w:style>
  <w:style w:type="paragraph" w:styleId="CommentSubject">
    <w:name w:val="annotation subject"/>
    <w:basedOn w:val="CommentText"/>
    <w:next w:val="CommentText"/>
    <w:link w:val="CommentSubjectChar"/>
    <w:semiHidden/>
    <w:unhideWhenUsed/>
    <w:rsid w:val="001D663D"/>
    <w:rPr>
      <w:b/>
      <w:bCs/>
    </w:rPr>
  </w:style>
  <w:style w:type="character" w:customStyle="1" w:styleId="CommentSubjectChar">
    <w:name w:val="Comment Subject Char"/>
    <w:basedOn w:val="CommentTextChar"/>
    <w:link w:val="CommentSubject"/>
    <w:semiHidden/>
    <w:rsid w:val="001D663D"/>
    <w:rPr>
      <w:b/>
      <w:bCs/>
    </w:rPr>
  </w:style>
  <w:style w:type="paragraph" w:customStyle="1" w:styleId="paragraph">
    <w:name w:val="paragraph"/>
    <w:basedOn w:val="Normal"/>
    <w:rsid w:val="0064097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64097B"/>
  </w:style>
  <w:style w:type="character" w:customStyle="1" w:styleId="eop">
    <w:name w:val="eop"/>
    <w:basedOn w:val="DefaultParagraphFont"/>
    <w:rsid w:val="0064097B"/>
  </w:style>
  <w:style w:type="character" w:styleId="Hyperlink">
    <w:name w:val="Hyperlink"/>
    <w:basedOn w:val="DefaultParagraphFont"/>
    <w:uiPriority w:val="99"/>
    <w:unhideWhenUsed/>
    <w:rsid w:val="00007235"/>
    <w:rPr>
      <w:color w:val="0000FF"/>
      <w:u w:val="single"/>
    </w:rPr>
  </w:style>
  <w:style w:type="paragraph" w:styleId="BodyText">
    <w:name w:val="Body Text"/>
    <w:basedOn w:val="Normal"/>
    <w:link w:val="BodyTextChar"/>
    <w:uiPriority w:val="1"/>
    <w:qFormat/>
    <w:rsid w:val="00007235"/>
    <w:pPr>
      <w:widowControl w:val="0"/>
      <w:autoSpaceDE w:val="0"/>
      <w:autoSpaceDN w:val="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00723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04804">
      <w:bodyDiv w:val="1"/>
      <w:marLeft w:val="0"/>
      <w:marRight w:val="0"/>
      <w:marTop w:val="0"/>
      <w:marBottom w:val="0"/>
      <w:divBdr>
        <w:top w:val="none" w:sz="0" w:space="0" w:color="auto"/>
        <w:left w:val="none" w:sz="0" w:space="0" w:color="auto"/>
        <w:bottom w:val="none" w:sz="0" w:space="0" w:color="auto"/>
        <w:right w:val="none" w:sz="0" w:space="0" w:color="auto"/>
      </w:divBdr>
    </w:div>
    <w:div w:id="476268578">
      <w:bodyDiv w:val="1"/>
      <w:marLeft w:val="0"/>
      <w:marRight w:val="0"/>
      <w:marTop w:val="0"/>
      <w:marBottom w:val="0"/>
      <w:divBdr>
        <w:top w:val="none" w:sz="0" w:space="0" w:color="auto"/>
        <w:left w:val="none" w:sz="0" w:space="0" w:color="auto"/>
        <w:bottom w:val="none" w:sz="0" w:space="0" w:color="auto"/>
        <w:right w:val="none" w:sz="0" w:space="0" w:color="auto"/>
      </w:divBdr>
    </w:div>
    <w:div w:id="515267832">
      <w:bodyDiv w:val="1"/>
      <w:marLeft w:val="0"/>
      <w:marRight w:val="0"/>
      <w:marTop w:val="0"/>
      <w:marBottom w:val="0"/>
      <w:divBdr>
        <w:top w:val="none" w:sz="0" w:space="0" w:color="auto"/>
        <w:left w:val="none" w:sz="0" w:space="0" w:color="auto"/>
        <w:bottom w:val="none" w:sz="0" w:space="0" w:color="auto"/>
        <w:right w:val="none" w:sz="0" w:space="0" w:color="auto"/>
      </w:divBdr>
      <w:divsChild>
        <w:div w:id="1259099419">
          <w:marLeft w:val="0"/>
          <w:marRight w:val="0"/>
          <w:marTop w:val="0"/>
          <w:marBottom w:val="0"/>
          <w:divBdr>
            <w:top w:val="none" w:sz="0" w:space="0" w:color="auto"/>
            <w:left w:val="none" w:sz="0" w:space="0" w:color="auto"/>
            <w:bottom w:val="none" w:sz="0" w:space="0" w:color="auto"/>
            <w:right w:val="none" w:sz="0" w:space="0" w:color="auto"/>
          </w:divBdr>
        </w:div>
        <w:div w:id="520508284">
          <w:marLeft w:val="0"/>
          <w:marRight w:val="0"/>
          <w:marTop w:val="0"/>
          <w:marBottom w:val="0"/>
          <w:divBdr>
            <w:top w:val="none" w:sz="0" w:space="0" w:color="auto"/>
            <w:left w:val="none" w:sz="0" w:space="0" w:color="auto"/>
            <w:bottom w:val="none" w:sz="0" w:space="0" w:color="auto"/>
            <w:right w:val="none" w:sz="0" w:space="0" w:color="auto"/>
          </w:divBdr>
        </w:div>
        <w:div w:id="1637758338">
          <w:marLeft w:val="0"/>
          <w:marRight w:val="0"/>
          <w:marTop w:val="0"/>
          <w:marBottom w:val="0"/>
          <w:divBdr>
            <w:top w:val="none" w:sz="0" w:space="0" w:color="auto"/>
            <w:left w:val="none" w:sz="0" w:space="0" w:color="auto"/>
            <w:bottom w:val="none" w:sz="0" w:space="0" w:color="auto"/>
            <w:right w:val="none" w:sz="0" w:space="0" w:color="auto"/>
          </w:divBdr>
        </w:div>
        <w:div w:id="1203788893">
          <w:marLeft w:val="0"/>
          <w:marRight w:val="0"/>
          <w:marTop w:val="0"/>
          <w:marBottom w:val="0"/>
          <w:divBdr>
            <w:top w:val="none" w:sz="0" w:space="0" w:color="auto"/>
            <w:left w:val="none" w:sz="0" w:space="0" w:color="auto"/>
            <w:bottom w:val="none" w:sz="0" w:space="0" w:color="auto"/>
            <w:right w:val="none" w:sz="0" w:space="0" w:color="auto"/>
          </w:divBdr>
        </w:div>
        <w:div w:id="13189728">
          <w:marLeft w:val="0"/>
          <w:marRight w:val="0"/>
          <w:marTop w:val="0"/>
          <w:marBottom w:val="0"/>
          <w:divBdr>
            <w:top w:val="none" w:sz="0" w:space="0" w:color="auto"/>
            <w:left w:val="none" w:sz="0" w:space="0" w:color="auto"/>
            <w:bottom w:val="none" w:sz="0" w:space="0" w:color="auto"/>
            <w:right w:val="none" w:sz="0" w:space="0" w:color="auto"/>
          </w:divBdr>
        </w:div>
        <w:div w:id="1934169332">
          <w:marLeft w:val="0"/>
          <w:marRight w:val="0"/>
          <w:marTop w:val="0"/>
          <w:marBottom w:val="0"/>
          <w:divBdr>
            <w:top w:val="none" w:sz="0" w:space="0" w:color="auto"/>
            <w:left w:val="none" w:sz="0" w:space="0" w:color="auto"/>
            <w:bottom w:val="none" w:sz="0" w:space="0" w:color="auto"/>
            <w:right w:val="none" w:sz="0" w:space="0" w:color="auto"/>
          </w:divBdr>
        </w:div>
        <w:div w:id="1650792171">
          <w:marLeft w:val="0"/>
          <w:marRight w:val="0"/>
          <w:marTop w:val="0"/>
          <w:marBottom w:val="0"/>
          <w:divBdr>
            <w:top w:val="none" w:sz="0" w:space="0" w:color="auto"/>
            <w:left w:val="none" w:sz="0" w:space="0" w:color="auto"/>
            <w:bottom w:val="none" w:sz="0" w:space="0" w:color="auto"/>
            <w:right w:val="none" w:sz="0" w:space="0" w:color="auto"/>
          </w:divBdr>
        </w:div>
        <w:div w:id="1065180916">
          <w:marLeft w:val="0"/>
          <w:marRight w:val="0"/>
          <w:marTop w:val="0"/>
          <w:marBottom w:val="0"/>
          <w:divBdr>
            <w:top w:val="none" w:sz="0" w:space="0" w:color="auto"/>
            <w:left w:val="none" w:sz="0" w:space="0" w:color="auto"/>
            <w:bottom w:val="none" w:sz="0" w:space="0" w:color="auto"/>
            <w:right w:val="none" w:sz="0" w:space="0" w:color="auto"/>
          </w:divBdr>
        </w:div>
        <w:div w:id="1605914062">
          <w:marLeft w:val="0"/>
          <w:marRight w:val="0"/>
          <w:marTop w:val="0"/>
          <w:marBottom w:val="0"/>
          <w:divBdr>
            <w:top w:val="none" w:sz="0" w:space="0" w:color="auto"/>
            <w:left w:val="none" w:sz="0" w:space="0" w:color="auto"/>
            <w:bottom w:val="none" w:sz="0" w:space="0" w:color="auto"/>
            <w:right w:val="none" w:sz="0" w:space="0" w:color="auto"/>
          </w:divBdr>
        </w:div>
        <w:div w:id="2096632341">
          <w:marLeft w:val="0"/>
          <w:marRight w:val="0"/>
          <w:marTop w:val="0"/>
          <w:marBottom w:val="0"/>
          <w:divBdr>
            <w:top w:val="none" w:sz="0" w:space="0" w:color="auto"/>
            <w:left w:val="none" w:sz="0" w:space="0" w:color="auto"/>
            <w:bottom w:val="none" w:sz="0" w:space="0" w:color="auto"/>
            <w:right w:val="none" w:sz="0" w:space="0" w:color="auto"/>
          </w:divBdr>
        </w:div>
        <w:div w:id="1025979690">
          <w:marLeft w:val="0"/>
          <w:marRight w:val="0"/>
          <w:marTop w:val="0"/>
          <w:marBottom w:val="0"/>
          <w:divBdr>
            <w:top w:val="none" w:sz="0" w:space="0" w:color="auto"/>
            <w:left w:val="none" w:sz="0" w:space="0" w:color="auto"/>
            <w:bottom w:val="none" w:sz="0" w:space="0" w:color="auto"/>
            <w:right w:val="none" w:sz="0" w:space="0" w:color="auto"/>
          </w:divBdr>
        </w:div>
        <w:div w:id="731739241">
          <w:marLeft w:val="0"/>
          <w:marRight w:val="0"/>
          <w:marTop w:val="0"/>
          <w:marBottom w:val="0"/>
          <w:divBdr>
            <w:top w:val="none" w:sz="0" w:space="0" w:color="auto"/>
            <w:left w:val="none" w:sz="0" w:space="0" w:color="auto"/>
            <w:bottom w:val="none" w:sz="0" w:space="0" w:color="auto"/>
            <w:right w:val="none" w:sz="0" w:space="0" w:color="auto"/>
          </w:divBdr>
        </w:div>
        <w:div w:id="245578610">
          <w:marLeft w:val="0"/>
          <w:marRight w:val="0"/>
          <w:marTop w:val="0"/>
          <w:marBottom w:val="0"/>
          <w:divBdr>
            <w:top w:val="none" w:sz="0" w:space="0" w:color="auto"/>
            <w:left w:val="none" w:sz="0" w:space="0" w:color="auto"/>
            <w:bottom w:val="none" w:sz="0" w:space="0" w:color="auto"/>
            <w:right w:val="none" w:sz="0" w:space="0" w:color="auto"/>
          </w:divBdr>
        </w:div>
        <w:div w:id="541792886">
          <w:marLeft w:val="0"/>
          <w:marRight w:val="0"/>
          <w:marTop w:val="0"/>
          <w:marBottom w:val="0"/>
          <w:divBdr>
            <w:top w:val="none" w:sz="0" w:space="0" w:color="auto"/>
            <w:left w:val="none" w:sz="0" w:space="0" w:color="auto"/>
            <w:bottom w:val="none" w:sz="0" w:space="0" w:color="auto"/>
            <w:right w:val="none" w:sz="0" w:space="0" w:color="auto"/>
          </w:divBdr>
        </w:div>
        <w:div w:id="548224093">
          <w:marLeft w:val="0"/>
          <w:marRight w:val="0"/>
          <w:marTop w:val="0"/>
          <w:marBottom w:val="0"/>
          <w:divBdr>
            <w:top w:val="none" w:sz="0" w:space="0" w:color="auto"/>
            <w:left w:val="none" w:sz="0" w:space="0" w:color="auto"/>
            <w:bottom w:val="none" w:sz="0" w:space="0" w:color="auto"/>
            <w:right w:val="none" w:sz="0" w:space="0" w:color="auto"/>
          </w:divBdr>
        </w:div>
        <w:div w:id="1237084081">
          <w:marLeft w:val="0"/>
          <w:marRight w:val="0"/>
          <w:marTop w:val="0"/>
          <w:marBottom w:val="0"/>
          <w:divBdr>
            <w:top w:val="none" w:sz="0" w:space="0" w:color="auto"/>
            <w:left w:val="none" w:sz="0" w:space="0" w:color="auto"/>
            <w:bottom w:val="none" w:sz="0" w:space="0" w:color="auto"/>
            <w:right w:val="none" w:sz="0" w:space="0" w:color="auto"/>
          </w:divBdr>
        </w:div>
        <w:div w:id="204604586">
          <w:marLeft w:val="0"/>
          <w:marRight w:val="0"/>
          <w:marTop w:val="0"/>
          <w:marBottom w:val="0"/>
          <w:divBdr>
            <w:top w:val="none" w:sz="0" w:space="0" w:color="auto"/>
            <w:left w:val="none" w:sz="0" w:space="0" w:color="auto"/>
            <w:bottom w:val="none" w:sz="0" w:space="0" w:color="auto"/>
            <w:right w:val="none" w:sz="0" w:space="0" w:color="auto"/>
          </w:divBdr>
        </w:div>
        <w:div w:id="1865745375">
          <w:marLeft w:val="0"/>
          <w:marRight w:val="0"/>
          <w:marTop w:val="0"/>
          <w:marBottom w:val="0"/>
          <w:divBdr>
            <w:top w:val="none" w:sz="0" w:space="0" w:color="auto"/>
            <w:left w:val="none" w:sz="0" w:space="0" w:color="auto"/>
            <w:bottom w:val="none" w:sz="0" w:space="0" w:color="auto"/>
            <w:right w:val="none" w:sz="0" w:space="0" w:color="auto"/>
          </w:divBdr>
        </w:div>
        <w:div w:id="15272207">
          <w:marLeft w:val="0"/>
          <w:marRight w:val="0"/>
          <w:marTop w:val="0"/>
          <w:marBottom w:val="0"/>
          <w:divBdr>
            <w:top w:val="none" w:sz="0" w:space="0" w:color="auto"/>
            <w:left w:val="none" w:sz="0" w:space="0" w:color="auto"/>
            <w:bottom w:val="none" w:sz="0" w:space="0" w:color="auto"/>
            <w:right w:val="none" w:sz="0" w:space="0" w:color="auto"/>
          </w:divBdr>
        </w:div>
        <w:div w:id="180825983">
          <w:marLeft w:val="0"/>
          <w:marRight w:val="0"/>
          <w:marTop w:val="0"/>
          <w:marBottom w:val="0"/>
          <w:divBdr>
            <w:top w:val="none" w:sz="0" w:space="0" w:color="auto"/>
            <w:left w:val="none" w:sz="0" w:space="0" w:color="auto"/>
            <w:bottom w:val="none" w:sz="0" w:space="0" w:color="auto"/>
            <w:right w:val="none" w:sz="0" w:space="0" w:color="auto"/>
          </w:divBdr>
        </w:div>
        <w:div w:id="983972532">
          <w:marLeft w:val="0"/>
          <w:marRight w:val="0"/>
          <w:marTop w:val="0"/>
          <w:marBottom w:val="0"/>
          <w:divBdr>
            <w:top w:val="none" w:sz="0" w:space="0" w:color="auto"/>
            <w:left w:val="none" w:sz="0" w:space="0" w:color="auto"/>
            <w:bottom w:val="none" w:sz="0" w:space="0" w:color="auto"/>
            <w:right w:val="none" w:sz="0" w:space="0" w:color="auto"/>
          </w:divBdr>
        </w:div>
      </w:divsChild>
    </w:div>
    <w:div w:id="736823365">
      <w:bodyDiv w:val="1"/>
      <w:marLeft w:val="0"/>
      <w:marRight w:val="0"/>
      <w:marTop w:val="0"/>
      <w:marBottom w:val="0"/>
      <w:divBdr>
        <w:top w:val="none" w:sz="0" w:space="0" w:color="auto"/>
        <w:left w:val="none" w:sz="0" w:space="0" w:color="auto"/>
        <w:bottom w:val="none" w:sz="0" w:space="0" w:color="auto"/>
        <w:right w:val="none" w:sz="0" w:space="0" w:color="auto"/>
      </w:divBdr>
    </w:div>
    <w:div w:id="1929341577">
      <w:bodyDiv w:val="1"/>
      <w:marLeft w:val="0"/>
      <w:marRight w:val="0"/>
      <w:marTop w:val="0"/>
      <w:marBottom w:val="0"/>
      <w:divBdr>
        <w:top w:val="none" w:sz="0" w:space="0" w:color="auto"/>
        <w:left w:val="none" w:sz="0" w:space="0" w:color="auto"/>
        <w:bottom w:val="none" w:sz="0" w:space="0" w:color="auto"/>
        <w:right w:val="none" w:sz="0" w:space="0" w:color="auto"/>
      </w:divBdr>
    </w:div>
    <w:div w:id="2128616485">
      <w:bodyDiv w:val="1"/>
      <w:marLeft w:val="0"/>
      <w:marRight w:val="0"/>
      <w:marTop w:val="0"/>
      <w:marBottom w:val="0"/>
      <w:divBdr>
        <w:top w:val="none" w:sz="0" w:space="0" w:color="auto"/>
        <w:left w:val="none" w:sz="0" w:space="0" w:color="auto"/>
        <w:bottom w:val="none" w:sz="0" w:space="0" w:color="auto"/>
        <w:right w:val="none" w:sz="0" w:space="0" w:color="auto"/>
      </w:divBdr>
      <w:divsChild>
        <w:div w:id="1044871981">
          <w:marLeft w:val="0"/>
          <w:marRight w:val="0"/>
          <w:marTop w:val="0"/>
          <w:marBottom w:val="0"/>
          <w:divBdr>
            <w:top w:val="none" w:sz="0" w:space="0" w:color="auto"/>
            <w:left w:val="none" w:sz="0" w:space="0" w:color="auto"/>
            <w:bottom w:val="none" w:sz="0" w:space="0" w:color="auto"/>
            <w:right w:val="none" w:sz="0" w:space="0" w:color="auto"/>
          </w:divBdr>
        </w:div>
        <w:div w:id="212544600">
          <w:marLeft w:val="0"/>
          <w:marRight w:val="0"/>
          <w:marTop w:val="0"/>
          <w:marBottom w:val="0"/>
          <w:divBdr>
            <w:top w:val="none" w:sz="0" w:space="0" w:color="auto"/>
            <w:left w:val="none" w:sz="0" w:space="0" w:color="auto"/>
            <w:bottom w:val="none" w:sz="0" w:space="0" w:color="auto"/>
            <w:right w:val="none" w:sz="0" w:space="0" w:color="auto"/>
          </w:divBdr>
        </w:div>
        <w:div w:id="1045443971">
          <w:marLeft w:val="0"/>
          <w:marRight w:val="0"/>
          <w:marTop w:val="0"/>
          <w:marBottom w:val="0"/>
          <w:divBdr>
            <w:top w:val="none" w:sz="0" w:space="0" w:color="auto"/>
            <w:left w:val="none" w:sz="0" w:space="0" w:color="auto"/>
            <w:bottom w:val="none" w:sz="0" w:space="0" w:color="auto"/>
            <w:right w:val="none" w:sz="0" w:space="0" w:color="auto"/>
          </w:divBdr>
        </w:div>
        <w:div w:id="2061974487">
          <w:marLeft w:val="0"/>
          <w:marRight w:val="0"/>
          <w:marTop w:val="0"/>
          <w:marBottom w:val="0"/>
          <w:divBdr>
            <w:top w:val="none" w:sz="0" w:space="0" w:color="auto"/>
            <w:left w:val="none" w:sz="0" w:space="0" w:color="auto"/>
            <w:bottom w:val="none" w:sz="0" w:space="0" w:color="auto"/>
            <w:right w:val="none" w:sz="0" w:space="0" w:color="auto"/>
          </w:divBdr>
        </w:div>
        <w:div w:id="1246188413">
          <w:marLeft w:val="0"/>
          <w:marRight w:val="0"/>
          <w:marTop w:val="0"/>
          <w:marBottom w:val="0"/>
          <w:divBdr>
            <w:top w:val="none" w:sz="0" w:space="0" w:color="auto"/>
            <w:left w:val="none" w:sz="0" w:space="0" w:color="auto"/>
            <w:bottom w:val="none" w:sz="0" w:space="0" w:color="auto"/>
            <w:right w:val="none" w:sz="0" w:space="0" w:color="auto"/>
          </w:divBdr>
        </w:div>
        <w:div w:id="272784627">
          <w:marLeft w:val="0"/>
          <w:marRight w:val="0"/>
          <w:marTop w:val="0"/>
          <w:marBottom w:val="0"/>
          <w:divBdr>
            <w:top w:val="none" w:sz="0" w:space="0" w:color="auto"/>
            <w:left w:val="none" w:sz="0" w:space="0" w:color="auto"/>
            <w:bottom w:val="none" w:sz="0" w:space="0" w:color="auto"/>
            <w:right w:val="none" w:sz="0" w:space="0" w:color="auto"/>
          </w:divBdr>
        </w:div>
        <w:div w:id="1738478203">
          <w:marLeft w:val="0"/>
          <w:marRight w:val="0"/>
          <w:marTop w:val="0"/>
          <w:marBottom w:val="0"/>
          <w:divBdr>
            <w:top w:val="none" w:sz="0" w:space="0" w:color="auto"/>
            <w:left w:val="none" w:sz="0" w:space="0" w:color="auto"/>
            <w:bottom w:val="none" w:sz="0" w:space="0" w:color="auto"/>
            <w:right w:val="none" w:sz="0" w:space="0" w:color="auto"/>
          </w:divBdr>
        </w:div>
        <w:div w:id="1939024266">
          <w:marLeft w:val="0"/>
          <w:marRight w:val="0"/>
          <w:marTop w:val="0"/>
          <w:marBottom w:val="0"/>
          <w:divBdr>
            <w:top w:val="none" w:sz="0" w:space="0" w:color="auto"/>
            <w:left w:val="none" w:sz="0" w:space="0" w:color="auto"/>
            <w:bottom w:val="none" w:sz="0" w:space="0" w:color="auto"/>
            <w:right w:val="none" w:sz="0" w:space="0" w:color="auto"/>
          </w:divBdr>
        </w:div>
        <w:div w:id="516775913">
          <w:marLeft w:val="0"/>
          <w:marRight w:val="0"/>
          <w:marTop w:val="0"/>
          <w:marBottom w:val="0"/>
          <w:divBdr>
            <w:top w:val="none" w:sz="0" w:space="0" w:color="auto"/>
            <w:left w:val="none" w:sz="0" w:space="0" w:color="auto"/>
            <w:bottom w:val="none" w:sz="0" w:space="0" w:color="auto"/>
            <w:right w:val="none" w:sz="0" w:space="0" w:color="auto"/>
          </w:divBdr>
        </w:div>
        <w:div w:id="374548145">
          <w:marLeft w:val="0"/>
          <w:marRight w:val="0"/>
          <w:marTop w:val="0"/>
          <w:marBottom w:val="0"/>
          <w:divBdr>
            <w:top w:val="none" w:sz="0" w:space="0" w:color="auto"/>
            <w:left w:val="none" w:sz="0" w:space="0" w:color="auto"/>
            <w:bottom w:val="none" w:sz="0" w:space="0" w:color="auto"/>
            <w:right w:val="none" w:sz="0" w:space="0" w:color="auto"/>
          </w:divBdr>
        </w:div>
        <w:div w:id="1571184885">
          <w:marLeft w:val="0"/>
          <w:marRight w:val="0"/>
          <w:marTop w:val="0"/>
          <w:marBottom w:val="0"/>
          <w:divBdr>
            <w:top w:val="none" w:sz="0" w:space="0" w:color="auto"/>
            <w:left w:val="none" w:sz="0" w:space="0" w:color="auto"/>
            <w:bottom w:val="none" w:sz="0" w:space="0" w:color="auto"/>
            <w:right w:val="none" w:sz="0" w:space="0" w:color="auto"/>
          </w:divBdr>
        </w:div>
        <w:div w:id="1185241344">
          <w:marLeft w:val="0"/>
          <w:marRight w:val="0"/>
          <w:marTop w:val="0"/>
          <w:marBottom w:val="0"/>
          <w:divBdr>
            <w:top w:val="none" w:sz="0" w:space="0" w:color="auto"/>
            <w:left w:val="none" w:sz="0" w:space="0" w:color="auto"/>
            <w:bottom w:val="none" w:sz="0" w:space="0" w:color="auto"/>
            <w:right w:val="none" w:sz="0" w:space="0" w:color="auto"/>
          </w:divBdr>
        </w:div>
        <w:div w:id="151605394">
          <w:marLeft w:val="0"/>
          <w:marRight w:val="0"/>
          <w:marTop w:val="0"/>
          <w:marBottom w:val="0"/>
          <w:divBdr>
            <w:top w:val="none" w:sz="0" w:space="0" w:color="auto"/>
            <w:left w:val="none" w:sz="0" w:space="0" w:color="auto"/>
            <w:bottom w:val="none" w:sz="0" w:space="0" w:color="auto"/>
            <w:right w:val="none" w:sz="0" w:space="0" w:color="auto"/>
          </w:divBdr>
        </w:div>
        <w:div w:id="589430922">
          <w:marLeft w:val="0"/>
          <w:marRight w:val="0"/>
          <w:marTop w:val="0"/>
          <w:marBottom w:val="0"/>
          <w:divBdr>
            <w:top w:val="none" w:sz="0" w:space="0" w:color="auto"/>
            <w:left w:val="none" w:sz="0" w:space="0" w:color="auto"/>
            <w:bottom w:val="none" w:sz="0" w:space="0" w:color="auto"/>
            <w:right w:val="none" w:sz="0" w:space="0" w:color="auto"/>
          </w:divBdr>
        </w:div>
        <w:div w:id="726221378">
          <w:marLeft w:val="0"/>
          <w:marRight w:val="0"/>
          <w:marTop w:val="0"/>
          <w:marBottom w:val="0"/>
          <w:divBdr>
            <w:top w:val="none" w:sz="0" w:space="0" w:color="auto"/>
            <w:left w:val="none" w:sz="0" w:space="0" w:color="auto"/>
            <w:bottom w:val="none" w:sz="0" w:space="0" w:color="auto"/>
            <w:right w:val="none" w:sz="0" w:space="0" w:color="auto"/>
          </w:divBdr>
        </w:div>
        <w:div w:id="85925105">
          <w:marLeft w:val="0"/>
          <w:marRight w:val="0"/>
          <w:marTop w:val="0"/>
          <w:marBottom w:val="0"/>
          <w:divBdr>
            <w:top w:val="none" w:sz="0" w:space="0" w:color="auto"/>
            <w:left w:val="none" w:sz="0" w:space="0" w:color="auto"/>
            <w:bottom w:val="none" w:sz="0" w:space="0" w:color="auto"/>
            <w:right w:val="none" w:sz="0" w:space="0" w:color="auto"/>
          </w:divBdr>
        </w:div>
        <w:div w:id="1347248056">
          <w:marLeft w:val="0"/>
          <w:marRight w:val="0"/>
          <w:marTop w:val="0"/>
          <w:marBottom w:val="0"/>
          <w:divBdr>
            <w:top w:val="none" w:sz="0" w:space="0" w:color="auto"/>
            <w:left w:val="none" w:sz="0" w:space="0" w:color="auto"/>
            <w:bottom w:val="none" w:sz="0" w:space="0" w:color="auto"/>
            <w:right w:val="none" w:sz="0" w:space="0" w:color="auto"/>
          </w:divBdr>
        </w:div>
        <w:div w:id="1264069958">
          <w:marLeft w:val="0"/>
          <w:marRight w:val="0"/>
          <w:marTop w:val="0"/>
          <w:marBottom w:val="0"/>
          <w:divBdr>
            <w:top w:val="none" w:sz="0" w:space="0" w:color="auto"/>
            <w:left w:val="none" w:sz="0" w:space="0" w:color="auto"/>
            <w:bottom w:val="none" w:sz="0" w:space="0" w:color="auto"/>
            <w:right w:val="none" w:sz="0" w:space="0" w:color="auto"/>
          </w:divBdr>
        </w:div>
        <w:div w:id="1943998734">
          <w:marLeft w:val="0"/>
          <w:marRight w:val="0"/>
          <w:marTop w:val="0"/>
          <w:marBottom w:val="0"/>
          <w:divBdr>
            <w:top w:val="none" w:sz="0" w:space="0" w:color="auto"/>
            <w:left w:val="none" w:sz="0" w:space="0" w:color="auto"/>
            <w:bottom w:val="none" w:sz="0" w:space="0" w:color="auto"/>
            <w:right w:val="none" w:sz="0" w:space="0" w:color="auto"/>
          </w:divBdr>
        </w:div>
        <w:div w:id="1465350495">
          <w:marLeft w:val="0"/>
          <w:marRight w:val="0"/>
          <w:marTop w:val="0"/>
          <w:marBottom w:val="0"/>
          <w:divBdr>
            <w:top w:val="none" w:sz="0" w:space="0" w:color="auto"/>
            <w:left w:val="none" w:sz="0" w:space="0" w:color="auto"/>
            <w:bottom w:val="none" w:sz="0" w:space="0" w:color="auto"/>
            <w:right w:val="none" w:sz="0" w:space="0" w:color="auto"/>
          </w:divBdr>
        </w:div>
        <w:div w:id="1807311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A79B5-021C-4276-92DD-4C11A39B4CAE}">
  <ds:schemaRefs>
    <ds:schemaRef ds:uri="http://schemas.microsoft.com/office/2006/metadata/properties"/>
    <ds:schemaRef ds:uri="http://schemas.microsoft.com/office/infopath/2007/PartnerControls"/>
    <ds:schemaRef ds:uri="429ce92d-19fb-4965-b257-575ecf96a485"/>
    <ds:schemaRef ds:uri="c4919c42-bc1c-41c7-90a7-92d5c99719a0"/>
  </ds:schemaRefs>
</ds:datastoreItem>
</file>

<file path=customXml/itemProps2.xml><?xml version="1.0" encoding="utf-8"?>
<ds:datastoreItem xmlns:ds="http://schemas.openxmlformats.org/officeDocument/2006/customXml" ds:itemID="{EB322B95-389A-4A2C-BABC-4B66CAF71086}"/>
</file>

<file path=customXml/itemProps3.xml><?xml version="1.0" encoding="utf-8"?>
<ds:datastoreItem xmlns:ds="http://schemas.openxmlformats.org/officeDocument/2006/customXml" ds:itemID="{2CADA019-0ECF-450F-B693-2FD20F412751}">
  <ds:schemaRefs>
    <ds:schemaRef ds:uri="http://schemas.microsoft.com/sharepoint/v3/contenttype/forms"/>
  </ds:schemaRefs>
</ds:datastoreItem>
</file>

<file path=customXml/itemProps4.xml><?xml version="1.0" encoding="utf-8"?>
<ds:datastoreItem xmlns:ds="http://schemas.openxmlformats.org/officeDocument/2006/customXml" ds:itemID="{53BC2DCF-A72D-47DC-994C-920235A0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7727</Words>
  <Characters>47318</Characters>
  <Application>Microsoft Office Word</Application>
  <DocSecurity>0</DocSecurity>
  <Lines>394</Lines>
  <Paragraphs>109</Paragraphs>
  <ScaleCrop>false</ScaleCrop>
  <HeadingPairs>
    <vt:vector size="2" baseType="variant">
      <vt:variant>
        <vt:lpstr>Title</vt:lpstr>
      </vt:variant>
      <vt:variant>
        <vt:i4>1</vt:i4>
      </vt:variant>
    </vt:vector>
  </HeadingPairs>
  <TitlesOfParts>
    <vt:vector size="1" baseType="lpstr">
      <vt:lpstr>CURRICULUM COMMITTEE</vt:lpstr>
    </vt:vector>
  </TitlesOfParts>
  <Company>Southern State Community College</Company>
  <LinksUpToDate>false</LinksUpToDate>
  <CharactersWithSpaces>54936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dc:title>
  <dc:subject/>
  <dc:creator>cwobi764</dc:creator>
  <cp:keywords/>
  <cp:lastModifiedBy>Darlene Thacker</cp:lastModifiedBy>
  <cp:revision>3</cp:revision>
  <cp:lastPrinted>2017-01-10T13:00:00Z</cp:lastPrinted>
  <dcterms:created xsi:type="dcterms:W3CDTF">2023-09-08T12:13:00Z</dcterms:created>
  <dcterms:modified xsi:type="dcterms:W3CDTF">2023-09-18T17:10:00Z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MediaServiceImageTags">
    <vt:lpwstr/>
  </property>
</Properties>
</file>